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0D3E87" w14:textId="77777777" w:rsidR="00F35D51" w:rsidRDefault="00F35D51" w:rsidP="00533673">
      <w:pPr>
        <w:ind w:right="-1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ШАПКА</w:t>
      </w:r>
    </w:p>
    <w:p w14:paraId="06249DBC" w14:textId="77777777" w:rsidR="00F35D51" w:rsidRDefault="00F35D51" w:rsidP="00533673">
      <w:pPr>
        <w:ind w:right="-15"/>
        <w:jc w:val="center"/>
      </w:pPr>
    </w:p>
    <w:p w14:paraId="45C3DCDC" w14:textId="77777777" w:rsidR="00F35D51" w:rsidRDefault="00F35D51" w:rsidP="00533673">
      <w:pPr>
        <w:ind w:right="-1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ФІНАЛЬНИЙ ЗМІСТОВИЙ ЗВІТ</w:t>
      </w:r>
    </w:p>
    <w:p w14:paraId="05FCBA2B" w14:textId="77777777" w:rsidR="00F35D51" w:rsidRDefault="00F35D51" w:rsidP="00533673">
      <w:pPr>
        <w:ind w:right="-15"/>
        <w:jc w:val="center"/>
      </w:pPr>
    </w:p>
    <w:p w14:paraId="4B7EB9B8" w14:textId="77777777" w:rsidR="00F35D51" w:rsidRPr="00A65A6C" w:rsidRDefault="00F35D51" w:rsidP="00533673">
      <w:pPr>
        <w:numPr>
          <w:ilvl w:val="0"/>
          <w:numId w:val="1"/>
        </w:numPr>
        <w:spacing w:after="160"/>
        <w:ind w:left="714" w:right="-17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ІНФОРМАЦІЯ</w:t>
      </w:r>
    </w:p>
    <w:p w14:paraId="57A7A73A" w14:textId="77777777" w:rsidR="00F35D51" w:rsidRPr="00A65A6C" w:rsidRDefault="00F35D51" w:rsidP="00A65A6C">
      <w:pPr>
        <w:spacing w:after="160"/>
        <w:ind w:left="357" w:right="-1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48" w:type="dxa"/>
        <w:tblInd w:w="-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F35D51" w14:paraId="6E104B05" w14:textId="77777777" w:rsidTr="00A65A6C">
        <w:trPr>
          <w:trHeight w:val="1020"/>
        </w:trPr>
        <w:tc>
          <w:tcPr>
            <w:tcW w:w="4968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3EAD" w14:textId="77777777" w:rsidR="00F35D51" w:rsidRDefault="00F35D51" w:rsidP="004139C8">
            <w:pPr>
              <w:spacing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Реєстраційний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номер проекту</w:t>
            </w:r>
          </w:p>
        </w:tc>
        <w:tc>
          <w:tcPr>
            <w:tcW w:w="468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4E2F" w14:textId="6AAD105A" w:rsidR="00F35D51" w:rsidRPr="00956E50" w:rsidRDefault="00956E50" w:rsidP="004139C8">
            <w:pPr>
              <w:spacing w:line="240" w:lineRule="auto"/>
              <w:ind w:right="-15"/>
              <w:jc w:val="center"/>
              <w:rPr>
                <w:lang w:val="uk-UA"/>
              </w:rPr>
            </w:pPr>
            <w:r>
              <w:t>00</w:t>
            </w:r>
            <w:r>
              <w:rPr>
                <w:lang w:val="uk-UA"/>
              </w:rPr>
              <w:t>3</w:t>
            </w:r>
          </w:p>
        </w:tc>
      </w:tr>
      <w:tr w:rsidR="00F35D51" w14:paraId="767D6DA3" w14:textId="77777777" w:rsidTr="00A65A6C">
        <w:trPr>
          <w:trHeight w:val="1020"/>
        </w:trPr>
        <w:tc>
          <w:tcPr>
            <w:tcW w:w="496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F8E1" w14:textId="77777777" w:rsidR="00F35D51" w:rsidRDefault="00F35D51" w:rsidP="004139C8">
            <w:pPr>
              <w:spacing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Назва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проекту </w:t>
            </w:r>
          </w:p>
        </w:tc>
        <w:tc>
          <w:tcPr>
            <w:tcW w:w="468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7F2B" w14:textId="58F92473" w:rsidR="00F35D51" w:rsidRPr="00E81BA1" w:rsidRDefault="00956E50" w:rsidP="004139C8">
            <w:pPr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Після АТО</w:t>
            </w:r>
          </w:p>
        </w:tc>
      </w:tr>
      <w:tr w:rsidR="00F35D51" w14:paraId="525DDDD9" w14:textId="77777777" w:rsidTr="00CD459D">
        <w:trPr>
          <w:trHeight w:val="889"/>
        </w:trPr>
        <w:tc>
          <w:tcPr>
            <w:tcW w:w="4968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EEF7" w14:textId="77777777" w:rsidR="00F35D51" w:rsidRDefault="00F35D51" w:rsidP="004139C8">
            <w:pPr>
              <w:spacing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Термін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Угоди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Організацією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Чернігівською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міською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радою </w:t>
            </w: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512B" w14:textId="77777777" w:rsidR="00F35D51" w:rsidRPr="00E81BA1" w:rsidRDefault="00F35D51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51" w14:paraId="05AD2F05" w14:textId="77777777" w:rsidTr="00E81BA1">
        <w:trPr>
          <w:trHeight w:val="636"/>
        </w:trPr>
        <w:tc>
          <w:tcPr>
            <w:tcW w:w="4968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B827" w14:textId="77777777" w:rsidR="00F35D51" w:rsidRDefault="00F35D51" w:rsidP="004139C8">
            <w:pPr>
              <w:spacing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Звітний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період</w:t>
            </w:r>
            <w:proofErr w:type="spellEnd"/>
          </w:p>
        </w:tc>
        <w:tc>
          <w:tcPr>
            <w:tcW w:w="4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A6B5" w14:textId="77777777" w:rsidR="00F35D51" w:rsidRPr="00E81BA1" w:rsidRDefault="00F35D51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51" w14:paraId="3AFF9F10" w14:textId="77777777" w:rsidTr="00A65A6C">
        <w:trPr>
          <w:trHeight w:val="771"/>
        </w:trPr>
        <w:tc>
          <w:tcPr>
            <w:tcW w:w="4968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FF18E4F" w14:textId="77777777" w:rsidR="00F35D51" w:rsidRDefault="00F35D51" w:rsidP="004139C8">
            <w:pPr>
              <w:spacing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установчими</w:t>
            </w:r>
            <w:proofErr w:type="spellEnd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документами)</w:t>
            </w:r>
          </w:p>
        </w:tc>
        <w:tc>
          <w:tcPr>
            <w:tcW w:w="4680" w:type="dxa"/>
            <w:tcBorders>
              <w:top w:val="single" w:sz="18" w:space="0" w:color="000000"/>
            </w:tcBorders>
            <w:shd w:val="clear" w:color="auto" w:fill="FFFFFF"/>
          </w:tcPr>
          <w:p w14:paraId="50ED4F14" w14:textId="4A32AF9A" w:rsidR="00F35D51" w:rsidRPr="00E81BA1" w:rsidRDefault="00956E50" w:rsidP="004139C8">
            <w:pPr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uk-UA"/>
              </w:rPr>
              <w:t>Громадська організація «Центр допомоги особам, що постраждали від військових конфліктів «Чернігів»</w:t>
            </w:r>
          </w:p>
        </w:tc>
      </w:tr>
      <w:tr w:rsidR="00F35D51" w14:paraId="234C5394" w14:textId="77777777" w:rsidTr="00A65A6C">
        <w:trPr>
          <w:trHeight w:val="503"/>
        </w:trPr>
        <w:tc>
          <w:tcPr>
            <w:tcW w:w="4968" w:type="dxa"/>
            <w:tcBorders>
              <w:bottom w:val="single" w:sz="18" w:space="0" w:color="000000"/>
            </w:tcBorders>
            <w:shd w:val="clear" w:color="auto" w:fill="FFFFFF"/>
          </w:tcPr>
          <w:p w14:paraId="7B85F8C2" w14:textId="77777777" w:rsidR="00F35D51" w:rsidRDefault="00F35D51" w:rsidP="004139C8">
            <w:pPr>
              <w:spacing w:line="240" w:lineRule="auto"/>
              <w:ind w:right="-15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за ЄДРПОУ</w:t>
            </w: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FFFFFF"/>
          </w:tcPr>
          <w:p w14:paraId="5DA52369" w14:textId="3BE05FDC" w:rsidR="00F35D51" w:rsidRPr="00E81BA1" w:rsidRDefault="00956E50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uk-UA"/>
              </w:rPr>
              <w:t>40332447</w:t>
            </w:r>
          </w:p>
        </w:tc>
      </w:tr>
      <w:tr w:rsidR="00F35D51" w14:paraId="08BF2E5F" w14:textId="77777777" w:rsidTr="00A65A6C">
        <w:trPr>
          <w:trHeight w:val="1037"/>
        </w:trPr>
        <w:tc>
          <w:tcPr>
            <w:tcW w:w="4968" w:type="dxa"/>
            <w:tcBorders>
              <w:top w:val="single" w:sz="18" w:space="0" w:color="000000"/>
            </w:tcBorders>
            <w:shd w:val="clear" w:color="auto" w:fill="FFFFFF"/>
          </w:tcPr>
          <w:p w14:paraId="422F25D7" w14:textId="77777777" w:rsidR="00F35D51" w:rsidRDefault="00F35D51" w:rsidP="004139C8">
            <w:pPr>
              <w:spacing w:before="120"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</w:p>
        </w:tc>
        <w:tc>
          <w:tcPr>
            <w:tcW w:w="4680" w:type="dxa"/>
            <w:tcBorders>
              <w:top w:val="single" w:sz="18" w:space="0" w:color="000000"/>
            </w:tcBorders>
            <w:shd w:val="clear" w:color="auto" w:fill="FFFFFF"/>
          </w:tcPr>
          <w:p w14:paraId="25CB711D" w14:textId="33A4D3AB" w:rsidR="00F35D51" w:rsidRPr="00E81BA1" w:rsidRDefault="00956E50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uk-UA"/>
              </w:rPr>
              <w:t>Палькова-Свірчевська</w:t>
            </w:r>
            <w:proofErr w:type="spellEnd"/>
            <w:r>
              <w:rPr>
                <w:lang w:val="uk-UA"/>
              </w:rPr>
              <w:t xml:space="preserve"> Ольга Сергіївна</w:t>
            </w:r>
          </w:p>
        </w:tc>
      </w:tr>
      <w:tr w:rsidR="00F35D51" w14:paraId="3AE15A73" w14:textId="77777777" w:rsidTr="00A65A6C">
        <w:trPr>
          <w:trHeight w:val="1037"/>
        </w:trPr>
        <w:tc>
          <w:tcPr>
            <w:tcW w:w="4968" w:type="dxa"/>
            <w:shd w:val="clear" w:color="auto" w:fill="FFFFFF"/>
          </w:tcPr>
          <w:p w14:paraId="296294E8" w14:textId="77777777" w:rsidR="00F35D51" w:rsidRDefault="00F35D51" w:rsidP="004139C8">
            <w:pPr>
              <w:spacing w:before="120" w:line="240" w:lineRule="auto"/>
              <w:ind w:right="-15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Адреса,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емейл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листування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керівником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680" w:type="dxa"/>
            <w:shd w:val="clear" w:color="auto" w:fill="FFFFFF"/>
          </w:tcPr>
          <w:p w14:paraId="45F74A11" w14:textId="70AA1A59" w:rsidR="00F35D51" w:rsidRPr="00E81BA1" w:rsidRDefault="00956E50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elgawork</w:t>
            </w:r>
            <w:proofErr w:type="spellEnd"/>
            <w:r w:rsidRPr="005119A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119A6">
              <w:t>.</w:t>
            </w:r>
            <w:r>
              <w:rPr>
                <w:lang w:val="en-US"/>
              </w:rPr>
              <w:t>com</w:t>
            </w:r>
          </w:p>
        </w:tc>
      </w:tr>
      <w:tr w:rsidR="00F35D51" w14:paraId="3377D5A3" w14:textId="77777777" w:rsidTr="00A65A6C">
        <w:trPr>
          <w:trHeight w:val="889"/>
        </w:trPr>
        <w:tc>
          <w:tcPr>
            <w:tcW w:w="4968" w:type="dxa"/>
            <w:tcBorders>
              <w:bottom w:val="single" w:sz="18" w:space="0" w:color="000000"/>
            </w:tcBorders>
            <w:shd w:val="clear" w:color="auto" w:fill="FFFFFF"/>
          </w:tcPr>
          <w:p w14:paraId="7257B34F" w14:textId="77777777" w:rsidR="00F35D51" w:rsidRDefault="00F35D51" w:rsidP="004139C8">
            <w:pPr>
              <w:spacing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Контактні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факс, 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proofErr w:type="gram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FFFFFF"/>
          </w:tcPr>
          <w:p w14:paraId="2986CD1F" w14:textId="5C30E979" w:rsidR="00F35D51" w:rsidRPr="00E81BA1" w:rsidRDefault="00956E50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uk-UA"/>
              </w:rPr>
              <w:t>+380633377469</w:t>
            </w:r>
          </w:p>
        </w:tc>
      </w:tr>
      <w:tr w:rsidR="00F35D51" w14:paraId="59A746D6" w14:textId="77777777" w:rsidTr="00A65A6C">
        <w:trPr>
          <w:trHeight w:val="503"/>
        </w:trPr>
        <w:tc>
          <w:tcPr>
            <w:tcW w:w="49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</w:tcPr>
          <w:p w14:paraId="174B8A9C" w14:textId="77777777" w:rsidR="00F35D51" w:rsidRDefault="00F35D51" w:rsidP="004139C8">
            <w:pPr>
              <w:spacing w:line="240" w:lineRule="auto"/>
              <w:ind w:right="-15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Бюджет проекту</w:t>
            </w:r>
          </w:p>
        </w:tc>
        <w:tc>
          <w:tcPr>
            <w:tcW w:w="4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</w:tcPr>
          <w:p w14:paraId="48114595" w14:textId="4A6E2197" w:rsidR="00F35D51" w:rsidRPr="00E81BA1" w:rsidRDefault="00956E50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14 1</w:t>
            </w:r>
            <w:r w:rsidR="00434A8B" w:rsidRPr="00E81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35D51" w14:paraId="20581BBD" w14:textId="77777777" w:rsidTr="00A65A6C">
        <w:trPr>
          <w:trHeight w:val="889"/>
        </w:trPr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</w:tcPr>
          <w:p w14:paraId="01555431" w14:textId="77777777" w:rsidR="00F35D51" w:rsidRDefault="00F35D51" w:rsidP="004139C8">
            <w:pPr>
              <w:spacing w:line="240" w:lineRule="auto"/>
              <w:ind w:right="-15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з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</w:tcPr>
          <w:p w14:paraId="418B841D" w14:textId="17E4E5E2" w:rsidR="00F35D51" w:rsidRPr="00956E50" w:rsidRDefault="00956E50" w:rsidP="004139C8">
            <w:pPr>
              <w:spacing w:before="120" w:line="24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5 700</w:t>
            </w:r>
          </w:p>
        </w:tc>
      </w:tr>
    </w:tbl>
    <w:p w14:paraId="6F2CE05F" w14:textId="77777777" w:rsidR="00F35D51" w:rsidRDefault="00F35D51">
      <w:pPr>
        <w:spacing w:line="240" w:lineRule="auto"/>
        <w:ind w:right="-15" w:firstLine="720"/>
      </w:pPr>
    </w:p>
    <w:p w14:paraId="27A89DFD" w14:textId="77777777" w:rsidR="00F35D51" w:rsidRDefault="00F35D51">
      <w:pPr>
        <w:spacing w:line="240" w:lineRule="auto"/>
        <w:ind w:right="-15" w:firstLine="720"/>
        <w:jc w:val="center"/>
      </w:pPr>
    </w:p>
    <w:p w14:paraId="416F8F29" w14:textId="77777777" w:rsidR="001D6897" w:rsidRDefault="001D6897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3FED8" w14:textId="77777777" w:rsidR="001D6897" w:rsidRDefault="001D6897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49456" w14:textId="77777777" w:rsidR="001D6897" w:rsidRDefault="001D6897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B886E" w14:textId="77777777" w:rsidR="001D6897" w:rsidRDefault="001D6897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D87A0" w14:textId="77777777" w:rsidR="001D6897" w:rsidRDefault="001D6897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1C7F5" w14:textId="77777777" w:rsidR="00F35D51" w:rsidRDefault="00F35D51">
      <w:pPr>
        <w:spacing w:line="240" w:lineRule="auto"/>
        <w:ind w:right="-15"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ДІЯЛЬНІСТЬ ТА РЕЗУЛЬТАТИ</w:t>
      </w:r>
    </w:p>
    <w:p w14:paraId="4720BBB3" w14:textId="77777777" w:rsidR="00F35D51" w:rsidRDefault="00F35D51">
      <w:pPr>
        <w:spacing w:line="240" w:lineRule="auto"/>
        <w:ind w:right="-15" w:firstLine="720"/>
        <w:jc w:val="both"/>
      </w:pPr>
    </w:p>
    <w:p w14:paraId="4DCD969F" w14:textId="77777777" w:rsidR="00F35D51" w:rsidRDefault="00F35D51">
      <w:pPr>
        <w:spacing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4CFDB9B" w14:textId="77777777" w:rsidR="00E81BA1" w:rsidRDefault="00E81BA1" w:rsidP="00E81BA1">
      <w:pPr>
        <w:spacing w:line="240" w:lineRule="auto"/>
        <w:ind w:right="-15"/>
        <w:jc w:val="both"/>
      </w:pPr>
    </w:p>
    <w:tbl>
      <w:tblPr>
        <w:tblpPr w:leftFromText="180" w:rightFromText="180" w:vertAnchor="text" w:tblpX="93" w:tblpY="1"/>
        <w:tblOverlap w:val="never"/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7"/>
        <w:gridCol w:w="4678"/>
        <w:gridCol w:w="2733"/>
      </w:tblGrid>
      <w:tr w:rsidR="008C160C" w:rsidRPr="00043916" w14:paraId="59754BE2" w14:textId="77777777" w:rsidTr="0056446B">
        <w:trPr>
          <w:trHeight w:val="480"/>
        </w:trPr>
        <w:tc>
          <w:tcPr>
            <w:tcW w:w="2087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3D32" w14:textId="689AB59D" w:rsidR="008C160C" w:rsidRPr="001D6897" w:rsidRDefault="008C160C" w:rsidP="008C16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678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996E" w14:textId="393C9A03" w:rsidR="008C160C" w:rsidRPr="001D6897" w:rsidRDefault="008C160C" w:rsidP="008C16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Детальний опис</w:t>
            </w:r>
          </w:p>
        </w:tc>
        <w:tc>
          <w:tcPr>
            <w:tcW w:w="273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EAF4" w14:textId="03ED149E" w:rsidR="008C160C" w:rsidRPr="001D6897" w:rsidRDefault="008C160C" w:rsidP="008C16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</w:tr>
      <w:tr w:rsidR="0071441E" w:rsidRPr="00043916" w14:paraId="53A020BA" w14:textId="77777777" w:rsidTr="0056446B">
        <w:trPr>
          <w:trHeight w:val="480"/>
        </w:trPr>
        <w:tc>
          <w:tcPr>
            <w:tcW w:w="2087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BC25" w14:textId="311FBE4D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Макетування сайту</w:t>
            </w:r>
          </w:p>
        </w:tc>
        <w:tc>
          <w:tcPr>
            <w:tcW w:w="4678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8692" w14:textId="69217CCB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Змакетовано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</w:t>
            </w:r>
          </w:p>
        </w:tc>
        <w:tc>
          <w:tcPr>
            <w:tcW w:w="273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728B" w14:textId="2F514942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 сайту</w:t>
            </w:r>
          </w:p>
        </w:tc>
      </w:tr>
      <w:tr w:rsidR="0071441E" w:rsidRPr="00043916" w14:paraId="7BF1003C" w14:textId="77777777" w:rsidTr="0056446B">
        <w:trPr>
          <w:trHeight w:val="480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5E6E" w14:textId="507CB551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Підготовка матеріалів для сайту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7A27" w14:textId="07BF6970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та розміщено матеріали, необхідні для функціонування сайту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FBFE" w14:textId="1383A879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більше 10 матеріалів для функціонування сайту</w:t>
            </w:r>
          </w:p>
        </w:tc>
      </w:tr>
      <w:tr w:rsidR="0071441E" w:rsidRPr="00330456" w14:paraId="3AB71C10" w14:textId="77777777" w:rsidTr="0056446B">
        <w:trPr>
          <w:trHeight w:val="1968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EA24" w14:textId="79AE0C91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Підготовка матеріалу для публікацій в ЗМІ та </w:t>
            </w:r>
            <w:proofErr w:type="spellStart"/>
            <w:r>
              <w:rPr>
                <w:lang w:val="uk-UA"/>
              </w:rPr>
              <w:t>соц.мережах</w:t>
            </w:r>
            <w:proofErr w:type="spellEnd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5A17" w14:textId="5BCBACBA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Пдготовлено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до публікації</w:t>
            </w:r>
          </w:p>
          <w:p w14:paraId="65761D96" w14:textId="45E61909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FFCB" w14:textId="4BA25387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5 матеріалів для публікації</w:t>
            </w:r>
          </w:p>
        </w:tc>
      </w:tr>
      <w:tr w:rsidR="0071441E" w:rsidRPr="00330456" w14:paraId="1CD56F55" w14:textId="77777777" w:rsidTr="0056446B">
        <w:trPr>
          <w:trHeight w:val="480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3400" w14:textId="1A4D6E87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Створення сайту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AF02" w14:textId="33A34515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 сайт. Сайт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8C62" w14:textId="4581C531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заплановано на 1-5 лютого 2017</w:t>
            </w:r>
          </w:p>
        </w:tc>
      </w:tr>
      <w:tr w:rsidR="0071441E" w:rsidRPr="00043916" w14:paraId="0F22AB57" w14:textId="77777777" w:rsidTr="0056446B">
        <w:trPr>
          <w:trHeight w:val="480"/>
        </w:trPr>
        <w:tc>
          <w:tcPr>
            <w:tcW w:w="2087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D346" w14:textId="3BD43AD8" w:rsidR="0071441E" w:rsidRPr="001D6897" w:rsidRDefault="0071441E" w:rsidP="0071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Зустрічі з учасниками АТО</w:t>
            </w:r>
          </w:p>
        </w:tc>
        <w:tc>
          <w:tcPr>
            <w:tcW w:w="4678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059C" w14:textId="26DAB01D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затримку оплати робіт перенесено на лютий 2017</w:t>
            </w:r>
          </w:p>
        </w:tc>
        <w:tc>
          <w:tcPr>
            <w:tcW w:w="273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2210" w14:textId="0878599B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Перенесено на лютий 2017</w:t>
            </w:r>
          </w:p>
        </w:tc>
      </w:tr>
      <w:tr w:rsidR="0071441E" w:rsidRPr="00FD7797" w14:paraId="340C7C1F" w14:textId="77777777" w:rsidTr="0056446B">
        <w:trPr>
          <w:trHeight w:val="480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CED2" w14:textId="1D74FF74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Публікація в </w:t>
            </w:r>
            <w:proofErr w:type="spellStart"/>
            <w:r>
              <w:rPr>
                <w:lang w:val="uk-UA"/>
              </w:rPr>
              <w:t>соцмережах</w:t>
            </w:r>
            <w:proofErr w:type="spellEnd"/>
            <w:r>
              <w:rPr>
                <w:lang w:val="uk-UA"/>
              </w:rPr>
              <w:t xml:space="preserve"> і ЗМІ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1A31" w14:textId="7E7ABD73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затримку оплати робіт перенесено на лютий 2017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A3B7" w14:textId="23A01896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Перенесено на лютий 2017</w:t>
            </w:r>
          </w:p>
        </w:tc>
      </w:tr>
      <w:tr w:rsidR="0071441E" w:rsidRPr="00332100" w14:paraId="3E2526BD" w14:textId="77777777" w:rsidTr="0056446B">
        <w:trPr>
          <w:trHeight w:val="1109"/>
        </w:trPr>
        <w:tc>
          <w:tcPr>
            <w:tcW w:w="2087" w:type="dxa"/>
            <w:tcBorders>
              <w:top w:val="single" w:sz="2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8687" w14:textId="312C5618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Збір інформації про охоплення цільової групи</w:t>
            </w:r>
          </w:p>
        </w:tc>
        <w:tc>
          <w:tcPr>
            <w:tcW w:w="4678" w:type="dxa"/>
            <w:tcBorders>
              <w:top w:val="single" w:sz="2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DE02" w14:textId="663E01C4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Зібрано та проаналізовано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2733" w:type="dxa"/>
            <w:tcBorders>
              <w:top w:val="single" w:sz="2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BAF6" w14:textId="3EEA1B77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Підготовано аналітичний звіт про інформаційне висвітлення проекту</w:t>
            </w:r>
          </w:p>
        </w:tc>
      </w:tr>
      <w:tr w:rsidR="0071441E" w:rsidRPr="00843EB7" w14:paraId="2D56683B" w14:textId="77777777" w:rsidTr="0056446B">
        <w:trPr>
          <w:trHeight w:val="1927"/>
        </w:trPr>
        <w:tc>
          <w:tcPr>
            <w:tcW w:w="20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036B" w14:textId="60022A64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Формування програмного та фінансового звіту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E2C9" w14:textId="53768458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Використано аналітичні данні для оформлення звіту.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F45E" w14:textId="54FA1A0D" w:rsidR="0071441E" w:rsidRPr="001D6897" w:rsidRDefault="0071441E" w:rsidP="0071441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Оформлено та з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 звіт</w:t>
            </w:r>
          </w:p>
        </w:tc>
      </w:tr>
    </w:tbl>
    <w:p w14:paraId="6B4D3B24" w14:textId="77777777" w:rsidR="00E81BA1" w:rsidRDefault="00E81BA1" w:rsidP="00C800DB">
      <w:pPr>
        <w:spacing w:before="120" w:line="233" w:lineRule="auto"/>
        <w:ind w:right="-1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82E5F" w14:textId="77777777" w:rsidR="00F35D51" w:rsidRDefault="00F35D51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Яку проблему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межах проекту? Яка мета проекту?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1B7DFD5" w14:textId="77777777" w:rsidR="00434A8B" w:rsidRDefault="00434A8B" w:rsidP="004D0F00">
      <w:pPr>
        <w:spacing w:before="120" w:line="233" w:lineRule="auto"/>
        <w:ind w:right="-17" w:firstLine="697"/>
        <w:jc w:val="both"/>
      </w:pPr>
    </w:p>
    <w:p w14:paraId="7612C8BD" w14:textId="0973E592" w:rsidR="00434A8B" w:rsidRDefault="00C800DB" w:rsidP="00956E50">
      <w:pPr>
        <w:spacing w:before="120" w:line="233" w:lineRule="auto"/>
        <w:ind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0D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r w:rsidR="00956E50">
        <w:rPr>
          <w:rFonts w:ascii="Times New Roman" w:hAnsi="Times New Roman" w:cs="Times New Roman"/>
          <w:sz w:val="28"/>
          <w:szCs w:val="28"/>
          <w:lang w:val="uk-UA"/>
        </w:rPr>
        <w:t>низької освіченості цільової групи про права та можливості</w:t>
      </w:r>
      <w:r w:rsidR="00434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49ABFD1C" w14:textId="77777777" w:rsidR="00F35D51" w:rsidRDefault="00F35D51">
      <w:pPr>
        <w:spacing w:line="232" w:lineRule="auto"/>
        <w:ind w:right="-15"/>
        <w:jc w:val="both"/>
      </w:pPr>
    </w:p>
    <w:p w14:paraId="6619FE26" w14:textId="77777777" w:rsidR="00F35D51" w:rsidRDefault="00F35D51" w:rsidP="004D0F0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коротко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i/>
          <w:sz w:val="28"/>
          <w:szCs w:val="28"/>
        </w:rPr>
        <w:t xml:space="preserve">(до1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3CA6B" w14:textId="5E58F0A5" w:rsidR="00C800DB" w:rsidRDefault="00C800DB" w:rsidP="001D6897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Контекст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14DCE2" w14:textId="77777777" w:rsidR="001D6897" w:rsidRDefault="001D6897" w:rsidP="001D6897">
      <w:pPr>
        <w:spacing w:before="120" w:line="233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14:paraId="13E499E5" w14:textId="77777777" w:rsidR="00F35D51" w:rsidRDefault="00F35D51" w:rsidP="004D0F0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62F92" w14:textId="769B1C65" w:rsidR="00C675F1" w:rsidRDefault="00956E50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 створення та підготовки платформи сайту був дуже розтягнутий в часі через необхідність підігнати існуючі платформи під наші потреби. Ми здобули досвід, що процес макетування і створення  сайту не такий простий як здавалось і потребує долучення більшої кількості спеціалістів ніж було заплановано. На наше щастя всі спеціалісти згодились надати послуги безкоштовно.</w:t>
      </w:r>
    </w:p>
    <w:p w14:paraId="2256CA49" w14:textId="3EADA1AA" w:rsidR="00956E50" w:rsidRDefault="00956E50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Найбільшою проблемою було співробітництво з Державним казначейством. Застарілі процедури, технології і схеми роботи призвели до того, що керівник проекту півтора місяці провів щоденно по 5 годин в спробах </w:t>
      </w:r>
      <w:r w:rsidR="00287744">
        <w:rPr>
          <w:rFonts w:ascii="Times New Roman" w:hAnsi="Times New Roman" w:cs="Times New Roman"/>
          <w:sz w:val="28"/>
          <w:szCs w:val="28"/>
          <w:lang w:val="uk-UA"/>
        </w:rPr>
        <w:t xml:space="preserve">відкрити рахунок та провести оплату замість фактичної роботи за проектом. </w:t>
      </w:r>
      <w:proofErr w:type="spellStart"/>
      <w:r w:rsidR="00287744">
        <w:rPr>
          <w:rFonts w:ascii="Times New Roman" w:hAnsi="Times New Roman" w:cs="Times New Roman"/>
          <w:sz w:val="28"/>
          <w:szCs w:val="28"/>
          <w:lang w:val="uk-UA"/>
        </w:rPr>
        <w:t>Проплати</w:t>
      </w:r>
      <w:proofErr w:type="spellEnd"/>
      <w:r w:rsidR="00287744">
        <w:rPr>
          <w:rFonts w:ascii="Times New Roman" w:hAnsi="Times New Roman" w:cs="Times New Roman"/>
          <w:sz w:val="28"/>
          <w:szCs w:val="28"/>
          <w:lang w:val="uk-UA"/>
        </w:rPr>
        <w:t xml:space="preserve"> вдалось провести аж 28.12.2016 року, тому відкриття сайту і роботу по його розкрутці було перенесено на лютий 2017 року, коли цільова група буде готова сприймати інформацію. З цієї ситуації було зроблено висновок, що при роботі із </w:t>
      </w:r>
      <w:proofErr w:type="spellStart"/>
      <w:r w:rsidR="00287744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287744">
        <w:rPr>
          <w:rFonts w:ascii="Times New Roman" w:hAnsi="Times New Roman" w:cs="Times New Roman"/>
          <w:sz w:val="28"/>
          <w:szCs w:val="28"/>
          <w:lang w:val="uk-UA"/>
        </w:rPr>
        <w:t xml:space="preserve">. Казначейством організація має мати окрему людину, яка зможе витратити свій вільний час на неефективні процедури </w:t>
      </w:r>
      <w:proofErr w:type="spellStart"/>
      <w:r w:rsidR="00287744">
        <w:rPr>
          <w:rFonts w:ascii="Times New Roman" w:hAnsi="Times New Roman" w:cs="Times New Roman"/>
          <w:sz w:val="28"/>
          <w:szCs w:val="28"/>
          <w:lang w:val="uk-UA"/>
        </w:rPr>
        <w:t>проплати</w:t>
      </w:r>
      <w:proofErr w:type="spellEnd"/>
      <w:r w:rsidR="00287744">
        <w:rPr>
          <w:rFonts w:ascii="Times New Roman" w:hAnsi="Times New Roman" w:cs="Times New Roman"/>
          <w:sz w:val="28"/>
          <w:szCs w:val="28"/>
          <w:lang w:val="uk-UA"/>
        </w:rPr>
        <w:t xml:space="preserve"> через цю структуру. В разі відсутності такої людини ми прийняли рішення не співпрацювати із </w:t>
      </w:r>
      <w:proofErr w:type="spellStart"/>
      <w:r w:rsidR="00287744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287744">
        <w:rPr>
          <w:rFonts w:ascii="Times New Roman" w:hAnsi="Times New Roman" w:cs="Times New Roman"/>
          <w:sz w:val="28"/>
          <w:szCs w:val="28"/>
          <w:lang w:val="uk-UA"/>
        </w:rPr>
        <w:t>. Структурами.</w:t>
      </w:r>
    </w:p>
    <w:p w14:paraId="67D7C779" w14:textId="77777777" w:rsidR="00C800DB" w:rsidRPr="00956E50" w:rsidRDefault="00C800DB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A02E29" w14:textId="77777777" w:rsidR="00F35D51" w:rsidRDefault="00F35D51" w:rsidP="004D0F0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вашу думку,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480A424" w14:textId="3D8EA2AE" w:rsidR="00C675F1" w:rsidRPr="00287744" w:rsidRDefault="000624A4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– </w:t>
      </w:r>
      <w:r w:rsidR="0028774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сайту та </w:t>
      </w:r>
      <w:proofErr w:type="spellStart"/>
      <w:r w:rsidR="00287744">
        <w:rPr>
          <w:rFonts w:ascii="Times New Roman" w:hAnsi="Times New Roman" w:cs="Times New Roman"/>
          <w:sz w:val="28"/>
          <w:szCs w:val="28"/>
          <w:lang w:val="uk-UA"/>
        </w:rPr>
        <w:t>необліковний</w:t>
      </w:r>
      <w:proofErr w:type="spellEnd"/>
      <w:r w:rsidR="00287744">
        <w:rPr>
          <w:rFonts w:ascii="Times New Roman" w:hAnsi="Times New Roman" w:cs="Times New Roman"/>
          <w:sz w:val="28"/>
          <w:szCs w:val="28"/>
          <w:lang w:val="uk-UA"/>
        </w:rPr>
        <w:t xml:space="preserve"> досвід по співпраці із </w:t>
      </w:r>
      <w:proofErr w:type="spellStart"/>
      <w:r w:rsidR="00287744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287744">
        <w:rPr>
          <w:rFonts w:ascii="Times New Roman" w:hAnsi="Times New Roman" w:cs="Times New Roman"/>
          <w:sz w:val="28"/>
          <w:szCs w:val="28"/>
          <w:lang w:val="uk-UA"/>
        </w:rPr>
        <w:t>. структурами</w:t>
      </w:r>
    </w:p>
    <w:p w14:paraId="5625B639" w14:textId="77777777" w:rsidR="00C675F1" w:rsidRDefault="00C675F1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11E0F863" w14:textId="77777777" w:rsidR="00F35D51" w:rsidRDefault="00F35D51" w:rsidP="004D0F0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0A8D1" w14:textId="77777777" w:rsidR="000624A4" w:rsidRDefault="000624A4">
      <w:pPr>
        <w:spacing w:line="232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14:paraId="3BFF5BA9" w14:textId="601CC9A2" w:rsidR="00764BF9" w:rsidRDefault="00764BF9" w:rsidP="00287744">
      <w:pPr>
        <w:pStyle w:val="1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</w:t>
      </w:r>
      <w:r w:rsidRPr="006A60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7744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впливу на цільову аудиторію можливо буде зробити лише після розкрутки сайту (близько 3-х місяців від дати запуску). Наша робота в рамках підготовки сайту із цільовою аудиторією збільшила кількість дзвінків від цільової групи. Тобто маємо розуміння, що запит на нашу діяльність існує.</w:t>
      </w:r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FB9224F" w14:textId="77777777" w:rsidR="000624A4" w:rsidRPr="00287744" w:rsidRDefault="000624A4">
      <w:pPr>
        <w:spacing w:line="232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59C44" w14:textId="4159E12A" w:rsidR="00F35D51" w:rsidRPr="00287744" w:rsidRDefault="00F35D51">
      <w:pPr>
        <w:spacing w:line="232" w:lineRule="auto"/>
        <w:ind w:right="-15"/>
        <w:jc w:val="both"/>
        <w:rPr>
          <w:lang w:val="uk-UA"/>
        </w:rPr>
      </w:pPr>
    </w:p>
    <w:p w14:paraId="3268E6A6" w14:textId="77777777" w:rsidR="00F35D51" w:rsidRDefault="00F35D51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проекту)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951BB" w14:textId="77777777" w:rsidR="0087332F" w:rsidRDefault="0087332F" w:rsidP="004D0F00">
      <w:pPr>
        <w:spacing w:before="120" w:line="233" w:lineRule="auto"/>
        <w:ind w:right="-17" w:firstLine="697"/>
        <w:jc w:val="both"/>
      </w:pPr>
    </w:p>
    <w:p w14:paraId="29108769" w14:textId="3407AC59" w:rsidR="0087332F" w:rsidRDefault="00287744" w:rsidP="00287744">
      <w:pPr>
        <w:pStyle w:val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необхідність перенести дату запуску сайту, не можливо визначити чи ми змогли повністю реалізувати поставлені цілі. На поточний момент йде процес тестування сайту на невеликій групі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Про детальні результати буде прозвітовано через Ресурс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Добродєл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та окремо листом.</w:t>
      </w:r>
    </w:p>
    <w:p w14:paraId="3BB90D64" w14:textId="77777777" w:rsidR="00C60368" w:rsidRPr="00C60368" w:rsidRDefault="00C60368" w:rsidP="00C60368">
      <w:pPr>
        <w:pStyle w:val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1DECB0" w14:textId="77777777" w:rsidR="00F35D51" w:rsidRDefault="00F35D51" w:rsidP="004D0F0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довготривалі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CCB42A8" w14:textId="77777777" w:rsidR="00C60368" w:rsidRDefault="00C60368" w:rsidP="004D0F00">
      <w:pPr>
        <w:spacing w:before="120" w:line="233" w:lineRule="auto"/>
        <w:ind w:right="-17" w:firstLine="697"/>
        <w:jc w:val="both"/>
      </w:pPr>
    </w:p>
    <w:p w14:paraId="4C2E726A" w14:textId="275601C0" w:rsidR="00C60368" w:rsidRPr="00287744" w:rsidRDefault="00287744" w:rsidP="00C60368">
      <w:pPr>
        <w:pStyle w:val="12"/>
        <w:ind w:firstLine="697"/>
        <w:contextualSpacing/>
        <w:jc w:val="both"/>
        <w:rPr>
          <w:rFonts w:asciiTheme="minorHAnsi" w:hAnsiTheme="minorHAnsi" w:cs="Roboto-Regular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Довготривала діяльність сайту дозволить учасникам АТО отримувати актуальну інформацію про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події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,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що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їх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стосуються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>.</w:t>
      </w:r>
    </w:p>
    <w:p w14:paraId="68BFAED6" w14:textId="77777777" w:rsidR="00C60368" w:rsidRPr="00C60368" w:rsidRDefault="00C60368" w:rsidP="00C60368">
      <w:pPr>
        <w:pStyle w:val="12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CBAE47" w14:textId="77777777" w:rsidR="00F35D51" w:rsidRDefault="00F35D51" w:rsidP="004D0F0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2E9A8FE" w14:textId="1CA33D15" w:rsidR="00F35D51" w:rsidRDefault="00F35D51">
      <w:pPr>
        <w:spacing w:line="232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14:paraId="40FF32FF" w14:textId="7E284419" w:rsidR="00C60368" w:rsidRPr="0071441E" w:rsidRDefault="0071441E" w:rsidP="00C60368">
      <w:pPr>
        <w:spacing w:line="232" w:lineRule="auto"/>
        <w:ind w:right="-15" w:firstLine="69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Так. Наша організація вже отримала погодження про </w:t>
      </w:r>
    </w:p>
    <w:p w14:paraId="3904F1E3" w14:textId="77777777" w:rsidR="00F35D51" w:rsidRDefault="00F35D51">
      <w:pPr>
        <w:spacing w:line="232" w:lineRule="auto"/>
        <w:ind w:right="-15" w:firstLine="720"/>
        <w:jc w:val="center"/>
      </w:pPr>
    </w:p>
    <w:p w14:paraId="0DC07499" w14:textId="77777777" w:rsidR="00F35D51" w:rsidRDefault="00F35D51">
      <w:pPr>
        <w:spacing w:line="232" w:lineRule="auto"/>
        <w:ind w:right="-15"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ІНФОРМАЦІЙНИЙ СУПРОВІД</w:t>
      </w:r>
    </w:p>
    <w:p w14:paraId="2B45D0F9" w14:textId="77777777" w:rsidR="00F35D51" w:rsidRDefault="00F35D51">
      <w:pPr>
        <w:spacing w:line="232" w:lineRule="auto"/>
        <w:ind w:right="-15"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EAD8F" w14:textId="77777777" w:rsidR="00F35D51" w:rsidRDefault="00F35D51">
      <w:pPr>
        <w:spacing w:line="232" w:lineRule="auto"/>
        <w:ind w:right="-15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проект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051D45" w14:textId="77777777" w:rsidR="00F35D51" w:rsidRPr="00D1576D" w:rsidRDefault="00F35D51">
      <w:pPr>
        <w:spacing w:line="232" w:lineRule="auto"/>
        <w:ind w:right="-15" w:firstLine="700"/>
        <w:jc w:val="both"/>
        <w:rPr>
          <w:sz w:val="12"/>
          <w:szCs w:val="12"/>
          <w:lang w:val="uk-UA"/>
        </w:rPr>
      </w:pPr>
    </w:p>
    <w:tbl>
      <w:tblPr>
        <w:tblW w:w="954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810"/>
        <w:gridCol w:w="3210"/>
      </w:tblGrid>
      <w:tr w:rsidR="00F35D51" w14:paraId="7BB55F68" w14:textId="77777777" w:rsidTr="00D1576D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9D22" w14:textId="77777777" w:rsidR="00F35D51" w:rsidRDefault="00F35D51" w:rsidP="004139C8">
            <w:pPr>
              <w:spacing w:line="232" w:lineRule="auto"/>
              <w:ind w:left="100" w:right="-15"/>
              <w:jc w:val="center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FC9D" w14:textId="77777777" w:rsidR="00F35D51" w:rsidRDefault="00F35D51" w:rsidP="004139C8">
            <w:pPr>
              <w:spacing w:line="232" w:lineRule="auto"/>
              <w:ind w:left="100" w:right="-15"/>
              <w:jc w:val="center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  <w:p w14:paraId="605FF604" w14:textId="77777777" w:rsidR="00F35D51" w:rsidRDefault="00F35D51" w:rsidP="004139C8">
            <w:pPr>
              <w:spacing w:line="232" w:lineRule="auto"/>
              <w:ind w:left="100" w:right="-15"/>
              <w:jc w:val="center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лінк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дата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виходу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CF45" w14:textId="77777777" w:rsidR="00F35D51" w:rsidRDefault="00F35D51" w:rsidP="004139C8">
            <w:pPr>
              <w:spacing w:line="232" w:lineRule="auto"/>
              <w:ind w:left="100" w:right="-15"/>
              <w:jc w:val="center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міститься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згадка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 Конкурс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громадянського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(так/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441E" w14:paraId="1A7A709E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14B6" w14:textId="77777777" w:rsidR="0071441E" w:rsidRDefault="0071441E" w:rsidP="0071441E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Друкована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преса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74BE" w14:textId="37EEEA10" w:rsidR="0071441E" w:rsidRPr="0071441E" w:rsidRDefault="0071441E" w:rsidP="0071441E">
            <w:pPr>
              <w:spacing w:line="232" w:lineRule="auto"/>
              <w:ind w:left="100" w:right="-1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62C8" w14:textId="74AFF3C8" w:rsidR="0071441E" w:rsidRPr="0090231E" w:rsidRDefault="0071441E" w:rsidP="0071441E">
            <w:pPr>
              <w:spacing w:line="232" w:lineRule="auto"/>
              <w:ind w:right="-15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</w:tr>
      <w:tr w:rsidR="0071441E" w14:paraId="16A25DC8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2EB2" w14:textId="77777777" w:rsidR="0071441E" w:rsidRDefault="0071441E" w:rsidP="0071441E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3CAE" w14:textId="3C669624" w:rsidR="0071441E" w:rsidRPr="00E62592" w:rsidRDefault="0071441E" w:rsidP="0071441E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9290" w14:textId="0042EDB1" w:rsidR="0071441E" w:rsidRPr="00E62592" w:rsidRDefault="0071441E" w:rsidP="0071441E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</w:tr>
      <w:tr w:rsidR="0071441E" w14:paraId="752FA619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6F5C" w14:textId="77777777" w:rsidR="0071441E" w:rsidRDefault="0071441E" w:rsidP="0071441E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Телебачення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240A" w14:textId="6267B939" w:rsidR="0071441E" w:rsidRPr="00E62592" w:rsidRDefault="0071441E" w:rsidP="0071441E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264F" w14:textId="27E0EA70" w:rsidR="0071441E" w:rsidRPr="00E62592" w:rsidRDefault="0071441E" w:rsidP="0071441E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</w:tr>
      <w:tr w:rsidR="0071441E" w14:paraId="0B931070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0199" w14:textId="77777777" w:rsidR="0071441E" w:rsidRDefault="0071441E" w:rsidP="0071441E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0F70" w14:textId="362AA1AE" w:rsidR="0071441E" w:rsidRPr="00E62592" w:rsidRDefault="0071441E" w:rsidP="0071441E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391E" w14:textId="24ED6799" w:rsidR="0071441E" w:rsidRPr="00E62592" w:rsidRDefault="0071441E" w:rsidP="0071441E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</w:tr>
      <w:tr w:rsidR="0071441E" w14:paraId="7AA7DA47" w14:textId="77777777" w:rsidTr="00316D87">
        <w:trPr>
          <w:trHeight w:val="20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58AE" w14:textId="77777777" w:rsidR="0071441E" w:rsidRDefault="0071441E" w:rsidP="0071441E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Інтернет-видання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C354" w14:textId="3365B88A" w:rsidR="0071441E" w:rsidRPr="00316D87" w:rsidRDefault="0071441E" w:rsidP="0071441E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6F98" w14:textId="1EBABB91" w:rsidR="0071441E" w:rsidRPr="00E62592" w:rsidRDefault="0071441E" w:rsidP="0071441E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</w:tr>
    </w:tbl>
    <w:p w14:paraId="146DE19D" w14:textId="77777777" w:rsidR="00F35D51" w:rsidRDefault="00F35D51" w:rsidP="00D1576D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 Як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CE43E5A" w14:textId="7C3C031B" w:rsidR="00E62592" w:rsidRDefault="00E62592" w:rsidP="00E62592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</w:t>
      </w:r>
      <w:r w:rsidR="00227906">
        <w:rPr>
          <w:rFonts w:ascii="Times New Roman" w:hAnsi="Times New Roman" w:cs="Times New Roman"/>
          <w:sz w:val="28"/>
          <w:szCs w:val="28"/>
        </w:rPr>
        <w:t>йні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1168B5" w14:textId="77777777" w:rsidR="00E62592" w:rsidRDefault="00E62592" w:rsidP="00E62592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5FF7B1E2" w14:textId="77777777" w:rsidR="00F35D51" w:rsidRDefault="00F35D51" w:rsidP="00D1576D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складнощами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5ECFF8D4" w14:textId="4A46F86F" w:rsidR="00806EC0" w:rsidRPr="00316D87" w:rsidRDefault="0071441E" w:rsidP="00E62592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Особливих труднощів не було</w:t>
      </w:r>
      <w:r w:rsidR="00806EC0">
        <w:rPr>
          <w:rFonts w:ascii="Times New Roman" w:hAnsi="Times New Roman" w:cs="Times New Roman"/>
          <w:sz w:val="28"/>
          <w:szCs w:val="28"/>
        </w:rPr>
        <w:t>.</w:t>
      </w:r>
    </w:p>
    <w:p w14:paraId="3074A37C" w14:textId="3415D651" w:rsidR="00F35D51" w:rsidRDefault="00806EC0">
      <w:pPr>
        <w:spacing w:line="232" w:lineRule="auto"/>
        <w:ind w:right="-1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ACC01" w14:textId="77777777" w:rsidR="00E62592" w:rsidRDefault="00E62592">
      <w:pPr>
        <w:spacing w:line="232" w:lineRule="auto"/>
        <w:ind w:right="-15" w:firstLine="720"/>
        <w:jc w:val="center"/>
      </w:pPr>
    </w:p>
    <w:p w14:paraId="05B08752" w14:textId="77777777" w:rsidR="00F35D51" w:rsidRDefault="00F35D51">
      <w:pPr>
        <w:spacing w:line="232" w:lineRule="auto"/>
        <w:ind w:right="-15"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СПІВПРАЦЯ</w:t>
      </w:r>
    </w:p>
    <w:p w14:paraId="6043FBE6" w14:textId="77777777" w:rsidR="00F35D51" w:rsidRDefault="00F35D51">
      <w:pPr>
        <w:spacing w:line="232" w:lineRule="auto"/>
        <w:ind w:right="-15"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39FB7" w14:textId="77777777" w:rsidR="00F35D51" w:rsidRDefault="00F35D51">
      <w:pPr>
        <w:spacing w:line="232" w:lineRule="auto"/>
        <w:ind w:right="-15"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перерахуйте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07D603B" w14:textId="77777777" w:rsidR="00806EC0" w:rsidRDefault="00806EC0">
      <w:pPr>
        <w:spacing w:line="232" w:lineRule="auto"/>
        <w:ind w:right="-15" w:firstLine="700"/>
        <w:jc w:val="both"/>
      </w:pPr>
    </w:p>
    <w:p w14:paraId="14E1B218" w14:textId="4A64D458" w:rsidR="00806EC0" w:rsidRPr="0071441E" w:rsidRDefault="0071441E" w:rsidP="0071441E">
      <w:pPr>
        <w:spacing w:line="232" w:lineRule="auto"/>
        <w:ind w:right="-1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441E">
        <w:rPr>
          <w:rFonts w:ascii="Times New Roman" w:hAnsi="Times New Roman" w:cs="Times New Roman"/>
          <w:sz w:val="28"/>
          <w:szCs w:val="28"/>
        </w:rPr>
        <w:t>Центр допомоги учасникам АТО при ОДА</w:t>
      </w:r>
    </w:p>
    <w:p w14:paraId="30BB9E43" w14:textId="4D33708D" w:rsidR="00806EC0" w:rsidRPr="0071441E" w:rsidRDefault="0071441E" w:rsidP="0071441E">
      <w:pPr>
        <w:spacing w:line="232" w:lineRule="auto"/>
        <w:ind w:right="-15" w:firstLine="70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71441E">
          <w:rPr>
            <w:rFonts w:ascii="Times New Roman" w:hAnsi="Times New Roman" w:cs="Times New Roman"/>
            <w:sz w:val="28"/>
            <w:szCs w:val="28"/>
          </w:rPr>
          <w:t>Чернігівський</w:t>
        </w:r>
        <w:proofErr w:type="spellEnd"/>
        <w:r w:rsidRPr="0071441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1441E">
          <w:rPr>
            <w:rFonts w:ascii="Times New Roman" w:hAnsi="Times New Roman" w:cs="Times New Roman"/>
            <w:sz w:val="28"/>
            <w:szCs w:val="28"/>
          </w:rPr>
          <w:t>міський</w:t>
        </w:r>
        <w:proofErr w:type="spellEnd"/>
        <w:r w:rsidRPr="0071441E">
          <w:rPr>
            <w:rFonts w:ascii="Times New Roman" w:hAnsi="Times New Roman" w:cs="Times New Roman"/>
            <w:sz w:val="28"/>
            <w:szCs w:val="28"/>
          </w:rPr>
          <w:t xml:space="preserve"> центр </w:t>
        </w:r>
        <w:proofErr w:type="spellStart"/>
        <w:r w:rsidRPr="0071441E">
          <w:rPr>
            <w:rFonts w:ascii="Times New Roman" w:hAnsi="Times New Roman" w:cs="Times New Roman"/>
            <w:sz w:val="28"/>
            <w:szCs w:val="28"/>
          </w:rPr>
          <w:t>соціальних</w:t>
        </w:r>
        <w:proofErr w:type="spellEnd"/>
        <w:r w:rsidRPr="0071441E">
          <w:rPr>
            <w:rFonts w:ascii="Times New Roman" w:hAnsi="Times New Roman" w:cs="Times New Roman"/>
            <w:sz w:val="28"/>
            <w:szCs w:val="28"/>
          </w:rPr>
          <w:t xml:space="preserve"> служб для </w:t>
        </w:r>
        <w:proofErr w:type="spellStart"/>
        <w:r w:rsidRPr="0071441E">
          <w:rPr>
            <w:rFonts w:ascii="Times New Roman" w:hAnsi="Times New Roman" w:cs="Times New Roman"/>
            <w:sz w:val="28"/>
            <w:szCs w:val="28"/>
          </w:rPr>
          <w:t>сім'ї</w:t>
        </w:r>
        <w:proofErr w:type="spellEnd"/>
        <w:r w:rsidRPr="0071441E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71441E">
          <w:rPr>
            <w:rFonts w:ascii="Times New Roman" w:hAnsi="Times New Roman" w:cs="Times New Roman"/>
            <w:sz w:val="28"/>
            <w:szCs w:val="28"/>
          </w:rPr>
          <w:t>дітей</w:t>
        </w:r>
        <w:proofErr w:type="spellEnd"/>
        <w:r w:rsidRPr="0071441E">
          <w:rPr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Pr="0071441E">
          <w:rPr>
            <w:rFonts w:ascii="Times New Roman" w:hAnsi="Times New Roman" w:cs="Times New Roman"/>
            <w:sz w:val="28"/>
            <w:szCs w:val="28"/>
          </w:rPr>
          <w:t>молоді</w:t>
        </w:r>
        <w:proofErr w:type="spellEnd"/>
      </w:hyperlink>
    </w:p>
    <w:p w14:paraId="487EC148" w14:textId="77777777" w:rsidR="0071441E" w:rsidRPr="0071441E" w:rsidRDefault="0071441E" w:rsidP="0071441E">
      <w:pPr>
        <w:spacing w:line="232" w:lineRule="auto"/>
        <w:ind w:right="-1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441E">
        <w:rPr>
          <w:rFonts w:ascii="Times New Roman" w:hAnsi="Times New Roman" w:cs="Times New Roman"/>
          <w:sz w:val="28"/>
          <w:szCs w:val="28"/>
        </w:rPr>
        <w:t>ЧОМГО Світанок</w:t>
      </w:r>
      <w:r w:rsidRPr="00714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66775" w14:textId="30835935" w:rsidR="00806EC0" w:rsidRPr="0071441E" w:rsidRDefault="0071441E" w:rsidP="0071441E">
      <w:pPr>
        <w:spacing w:line="232" w:lineRule="auto"/>
        <w:ind w:right="-1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441E">
        <w:rPr>
          <w:rFonts w:ascii="Times New Roman" w:hAnsi="Times New Roman" w:cs="Times New Roman"/>
          <w:sz w:val="28"/>
          <w:szCs w:val="28"/>
        </w:rPr>
        <w:t>ГО «Щит 41»</w:t>
      </w:r>
    </w:p>
    <w:p w14:paraId="3DD2D379" w14:textId="77777777" w:rsidR="00F35D51" w:rsidRDefault="00F35D51" w:rsidP="00D1576D">
      <w:pPr>
        <w:spacing w:before="120" w:line="233" w:lineRule="auto"/>
        <w:ind w:right="-17" w:firstLine="697"/>
        <w:jc w:val="both"/>
      </w:pPr>
      <w:bookmarkStart w:id="0" w:name="_GoBack"/>
      <w:bookmarkEnd w:id="0"/>
      <w:r w:rsidRPr="00CD459D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партнерами.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737B6E6" w14:textId="68C81CA6" w:rsidR="00806EC0" w:rsidRDefault="00806EC0" w:rsidP="00D1576D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партнерами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777A5" w14:textId="77777777" w:rsidR="00806EC0" w:rsidRDefault="00806EC0" w:rsidP="00D1576D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2AB86C66" w14:textId="77777777" w:rsidR="00F35D51" w:rsidRDefault="00F35D51" w:rsidP="00D1576D">
      <w:pPr>
        <w:spacing w:before="120" w:line="233" w:lineRule="auto"/>
        <w:ind w:right="-17" w:firstLine="697"/>
        <w:jc w:val="both"/>
      </w:pPr>
      <w:r w:rsidRPr="00956E50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956E50">
        <w:rPr>
          <w:rFonts w:ascii="Times New Roman" w:hAnsi="Times New Roman" w:cs="Times New Roman"/>
          <w:sz w:val="28"/>
          <w:szCs w:val="28"/>
          <w:lang w:val="uk-UA"/>
        </w:rPr>
        <w:t xml:space="preserve"> Які додаткові партнерські відносини вдалося встановити в ході реалізації проекту (з органами публічної влади, ЗМІ, бізнесом, іншими неурядовими організаціями, донорами тощо), які не були передбачені проектною пропозицією?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5FD5583C" w14:textId="3128B667" w:rsidR="00267F08" w:rsidRDefault="0071441E" w:rsidP="00D1576D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було</w:t>
      </w:r>
    </w:p>
    <w:p w14:paraId="62F762AC" w14:textId="77777777" w:rsidR="00F35D51" w:rsidRDefault="00F35D51" w:rsidP="00D1576D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партнерами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98001D3" w14:textId="77777777" w:rsidR="00F35D51" w:rsidRDefault="00F35D51">
      <w:pPr>
        <w:spacing w:line="232" w:lineRule="auto"/>
        <w:ind w:right="-15" w:firstLine="720"/>
        <w:rPr>
          <w:rFonts w:ascii="Times New Roman" w:hAnsi="Times New Roman" w:cs="Times New Roman"/>
          <w:sz w:val="28"/>
          <w:szCs w:val="28"/>
        </w:rPr>
      </w:pPr>
    </w:p>
    <w:p w14:paraId="5044B91E" w14:textId="4CEDDEE2" w:rsidR="00657FF8" w:rsidRDefault="00657FF8">
      <w:pPr>
        <w:spacing w:line="232" w:lineRule="auto"/>
        <w:ind w:right="-15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партнерами.</w:t>
      </w:r>
    </w:p>
    <w:p w14:paraId="5C8C68BB" w14:textId="77777777" w:rsidR="00657FF8" w:rsidRDefault="00657FF8">
      <w:pPr>
        <w:spacing w:line="232" w:lineRule="auto"/>
        <w:ind w:right="-15" w:firstLine="720"/>
        <w:rPr>
          <w:rFonts w:ascii="Times New Roman" w:hAnsi="Times New Roman" w:cs="Times New Roman"/>
          <w:sz w:val="28"/>
          <w:szCs w:val="28"/>
        </w:rPr>
      </w:pPr>
    </w:p>
    <w:p w14:paraId="5B3F11F7" w14:textId="153546EF" w:rsidR="00657FF8" w:rsidRPr="0071441E" w:rsidRDefault="0071441E">
      <w:pPr>
        <w:spacing w:line="232" w:lineRule="auto"/>
        <w:ind w:right="-15" w:firstLine="720"/>
        <w:rPr>
          <w:lang w:val="uk-UA"/>
        </w:rPr>
      </w:pPr>
      <w:r>
        <w:rPr>
          <w:lang w:val="uk-UA"/>
        </w:rPr>
        <w:t>Всі партнери отримають доступ і можливість дописувати на сайт і тим самим надавати інформацію про свої події і акції, а також іншу інформацію, корисну для них.</w:t>
      </w:r>
    </w:p>
    <w:p w14:paraId="2ED2C3E2" w14:textId="77777777" w:rsidR="00F35D51" w:rsidRDefault="00F3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</w:p>
    <w:p w14:paraId="66B192D6" w14:textId="77777777" w:rsidR="00F35D51" w:rsidRDefault="00F3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                 ____________________</w:t>
      </w:r>
    </w:p>
    <w:p w14:paraId="455AFE7F" w14:textId="77777777" w:rsidR="00F35D51" w:rsidRDefault="00F3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П.І.П.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>
        <w:rPr>
          <w:rFonts w:ascii="Times New Roman" w:hAnsi="Times New Roman" w:cs="Times New Roman"/>
          <w:sz w:val="16"/>
          <w:szCs w:val="16"/>
        </w:rPr>
        <w:t>, печатка)</w:t>
      </w:r>
    </w:p>
    <w:p w14:paraId="4EE23769" w14:textId="77777777" w:rsidR="00F35D51" w:rsidRDefault="00F3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</w:p>
    <w:p w14:paraId="577498DA" w14:textId="77777777" w:rsidR="00F35D51" w:rsidRDefault="00F3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</w:p>
    <w:p w14:paraId="2F18B7A4" w14:textId="77777777" w:rsidR="00F35D51" w:rsidRDefault="00F3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          ____________________</w:t>
      </w:r>
    </w:p>
    <w:p w14:paraId="6249DD40" w14:textId="77777777" w:rsidR="00F35D51" w:rsidRDefault="00F3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П.І.П.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4747837E" w14:textId="338E8339" w:rsidR="00F35D51" w:rsidRPr="00227906" w:rsidRDefault="00227906" w:rsidP="002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right"/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__________________2017</w:t>
      </w:r>
      <w:r w:rsidR="00F35D51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F35D51" w:rsidRPr="00227906" w:rsidSect="00A65A6C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B2F"/>
    <w:multiLevelType w:val="hybridMultilevel"/>
    <w:tmpl w:val="28FA728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85057A0"/>
    <w:multiLevelType w:val="multilevel"/>
    <w:tmpl w:val="A784E64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3F09061C"/>
    <w:multiLevelType w:val="hybridMultilevel"/>
    <w:tmpl w:val="2188AB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FE318B6"/>
    <w:multiLevelType w:val="hybridMultilevel"/>
    <w:tmpl w:val="5A4477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1F80E6B"/>
    <w:multiLevelType w:val="hybridMultilevel"/>
    <w:tmpl w:val="8A927F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FBD1074"/>
    <w:multiLevelType w:val="hybridMultilevel"/>
    <w:tmpl w:val="F030ED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8120A9D"/>
    <w:multiLevelType w:val="hybridMultilevel"/>
    <w:tmpl w:val="1CDC7B02"/>
    <w:lvl w:ilvl="0" w:tplc="B6182516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0"/>
    <w:rsid w:val="00013C3F"/>
    <w:rsid w:val="000624A4"/>
    <w:rsid w:val="00067998"/>
    <w:rsid w:val="00074D03"/>
    <w:rsid w:val="000C3D53"/>
    <w:rsid w:val="00192F48"/>
    <w:rsid w:val="001D6897"/>
    <w:rsid w:val="001F2817"/>
    <w:rsid w:val="001F769B"/>
    <w:rsid w:val="00206026"/>
    <w:rsid w:val="00227906"/>
    <w:rsid w:val="00267F08"/>
    <w:rsid w:val="00287744"/>
    <w:rsid w:val="002A3B57"/>
    <w:rsid w:val="002A7A61"/>
    <w:rsid w:val="00316D87"/>
    <w:rsid w:val="00392616"/>
    <w:rsid w:val="003A08B7"/>
    <w:rsid w:val="004139C8"/>
    <w:rsid w:val="00415922"/>
    <w:rsid w:val="00434A8B"/>
    <w:rsid w:val="004D0F00"/>
    <w:rsid w:val="004D1CD0"/>
    <w:rsid w:val="00533673"/>
    <w:rsid w:val="0056446B"/>
    <w:rsid w:val="00657FF8"/>
    <w:rsid w:val="0071441E"/>
    <w:rsid w:val="00764BF9"/>
    <w:rsid w:val="007B5167"/>
    <w:rsid w:val="00806EC0"/>
    <w:rsid w:val="0087332F"/>
    <w:rsid w:val="008C160C"/>
    <w:rsid w:val="0090231E"/>
    <w:rsid w:val="00943711"/>
    <w:rsid w:val="00956E50"/>
    <w:rsid w:val="00A65A6C"/>
    <w:rsid w:val="00BA3053"/>
    <w:rsid w:val="00BD636D"/>
    <w:rsid w:val="00BE4BE0"/>
    <w:rsid w:val="00BF04C9"/>
    <w:rsid w:val="00C60368"/>
    <w:rsid w:val="00C675F1"/>
    <w:rsid w:val="00C800DB"/>
    <w:rsid w:val="00CD459D"/>
    <w:rsid w:val="00D1576D"/>
    <w:rsid w:val="00E62592"/>
    <w:rsid w:val="00E81BA1"/>
    <w:rsid w:val="00EB6766"/>
    <w:rsid w:val="00F3378B"/>
    <w:rsid w:val="00F35D51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54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26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60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060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60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060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060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2060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592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592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1592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1592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1592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15922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06026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0602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41592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0602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99"/>
    <w:locked/>
    <w:rsid w:val="00415922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20602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206026"/>
    <w:tblPr>
      <w:tblStyleRowBandSize w:val="1"/>
      <w:tblStyleColBandSize w:val="1"/>
    </w:tblPr>
  </w:style>
  <w:style w:type="paragraph" w:styleId="a8">
    <w:name w:val="annotation text"/>
    <w:basedOn w:val="a"/>
    <w:link w:val="a9"/>
    <w:uiPriority w:val="99"/>
    <w:semiHidden/>
    <w:rsid w:val="002060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06026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206026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33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336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3673"/>
    <w:pPr>
      <w:ind w:left="720"/>
      <w:contextualSpacing/>
    </w:pPr>
  </w:style>
  <w:style w:type="paragraph" w:customStyle="1" w:styleId="12">
    <w:name w:val="Обычный1"/>
    <w:rsid w:val="00434A8B"/>
    <w:pPr>
      <w:spacing w:line="276" w:lineRule="auto"/>
    </w:pPr>
    <w:rPr>
      <w:color w:val="000000"/>
      <w:sz w:val="22"/>
      <w:szCs w:val="22"/>
    </w:rPr>
  </w:style>
  <w:style w:type="character" w:styleId="ae">
    <w:name w:val="Hyperlink"/>
    <w:uiPriority w:val="99"/>
    <w:unhideWhenUsed/>
    <w:rsid w:val="00434A8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A3B57"/>
    <w:rPr>
      <w:color w:val="800080"/>
      <w:u w:val="single"/>
    </w:rPr>
  </w:style>
  <w:style w:type="table" w:styleId="af0">
    <w:name w:val="Table Grid"/>
    <w:basedOn w:val="a1"/>
    <w:locked/>
    <w:rsid w:val="00E8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%D0%A7%D0%B5%D1%80%D0%BD%D1%96%D0%B3%D1%96%D0%B2%D1%81%D1%8C%D0%BA%D0%B8%D0%B9-%D0%BC%D1%96%D1%81%D1%8C%D0%BA%D0%B8%D0%B9-%D1%86%D0%B5%D0%BD%D1%82%D1%80-%D1%81%D0%BE%D1%86%D1%96%D0%B0%D0%BB%D1%8C%D0%BD%D0%B8%D1%85-%D1%81%D0%BB%D1%83%D0%B6%D0%B1-%D0%B4%D0%BB%D1%8F-%D1%81%D1%96%D0%BC%D1%97-%D0%B4%D1%96%D1%82%D0%B5%D0%B9-%D1%82%D0%B0-%D0%BC%D0%BE%D0%BB%D0%BE%D0%B4%D1%96/1581482425467579?ref=br_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5182</Words>
  <Characters>2955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2016-10-13T10:18:00Z</cp:lastPrinted>
  <dcterms:created xsi:type="dcterms:W3CDTF">2017-01-19T12:56:00Z</dcterms:created>
  <dcterms:modified xsi:type="dcterms:W3CDTF">2017-01-19T12:56:00Z</dcterms:modified>
</cp:coreProperties>
</file>