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AD" w:rsidRPr="00171CB1" w:rsidRDefault="007E4FAD" w:rsidP="007E4FAD">
      <w:pPr>
        <w:ind w:firstLine="4962"/>
        <w:rPr>
          <w:szCs w:val="28"/>
        </w:rPr>
      </w:pPr>
      <w:r w:rsidRPr="00171CB1">
        <w:rPr>
          <w:szCs w:val="28"/>
        </w:rPr>
        <w:t>ДОДАТОК</w:t>
      </w:r>
    </w:p>
    <w:p w:rsidR="007E4FAD" w:rsidRPr="00171CB1" w:rsidRDefault="007E4FAD" w:rsidP="007E4FAD">
      <w:pPr>
        <w:rPr>
          <w:szCs w:val="28"/>
        </w:rPr>
      </w:pPr>
      <w:r w:rsidRPr="00171CB1">
        <w:rPr>
          <w:szCs w:val="28"/>
        </w:rPr>
        <w:t xml:space="preserve">                                                                       до рішення виконавчого комітету</w:t>
      </w:r>
    </w:p>
    <w:p w:rsidR="007E4FAD" w:rsidRPr="00171CB1" w:rsidRDefault="007E4FAD" w:rsidP="007E4FAD">
      <w:pPr>
        <w:rPr>
          <w:szCs w:val="28"/>
        </w:rPr>
      </w:pPr>
      <w:r w:rsidRPr="00171CB1">
        <w:rPr>
          <w:szCs w:val="28"/>
        </w:rPr>
        <w:t xml:space="preserve">                                                                       Чернігівської міської ради</w:t>
      </w:r>
    </w:p>
    <w:p w:rsidR="007E4FAD" w:rsidRPr="00171CB1" w:rsidRDefault="007E4FAD" w:rsidP="007E4FAD">
      <w:pPr>
        <w:rPr>
          <w:szCs w:val="28"/>
        </w:rPr>
      </w:pPr>
      <w:r w:rsidRPr="00171CB1">
        <w:rPr>
          <w:szCs w:val="28"/>
        </w:rPr>
        <w:t xml:space="preserve">                                                                        </w:t>
      </w:r>
      <w:r w:rsidR="003E699C">
        <w:rPr>
          <w:szCs w:val="28"/>
        </w:rPr>
        <w:t xml:space="preserve">20 квітня </w:t>
      </w:r>
      <w:bookmarkStart w:id="0" w:name="_GoBack"/>
      <w:bookmarkEnd w:id="0"/>
      <w:r w:rsidRPr="00171CB1">
        <w:rPr>
          <w:szCs w:val="28"/>
        </w:rPr>
        <w:t xml:space="preserve"> 2017 року  № </w:t>
      </w:r>
      <w:r w:rsidR="003E699C">
        <w:rPr>
          <w:szCs w:val="28"/>
        </w:rPr>
        <w:t>181</w:t>
      </w:r>
    </w:p>
    <w:p w:rsidR="007E4FAD" w:rsidRPr="009874E5" w:rsidRDefault="007E4FAD" w:rsidP="007E4FAD">
      <w:pPr>
        <w:tabs>
          <w:tab w:val="left" w:pos="4962"/>
        </w:tabs>
        <w:jc w:val="center"/>
        <w:rPr>
          <w:szCs w:val="28"/>
        </w:rPr>
      </w:pPr>
    </w:p>
    <w:p w:rsidR="007E4FAD" w:rsidRDefault="007E4FAD" w:rsidP="007E4FAD">
      <w:pPr>
        <w:tabs>
          <w:tab w:val="left" w:pos="4962"/>
        </w:tabs>
        <w:jc w:val="center"/>
        <w:rPr>
          <w:szCs w:val="28"/>
        </w:rPr>
      </w:pPr>
      <w:r w:rsidRPr="009874E5">
        <w:rPr>
          <w:szCs w:val="28"/>
        </w:rPr>
        <w:t xml:space="preserve">Нормативи  питного водопостачання для споживачів комунального підприємства </w:t>
      </w:r>
      <w:r>
        <w:rPr>
          <w:szCs w:val="28"/>
        </w:rPr>
        <w:t>«</w:t>
      </w:r>
      <w:proofErr w:type="spellStart"/>
      <w:r w:rsidRPr="009874E5">
        <w:rPr>
          <w:szCs w:val="28"/>
        </w:rPr>
        <w:t>Чернігівводоканал</w:t>
      </w:r>
      <w:proofErr w:type="spellEnd"/>
      <w:r>
        <w:rPr>
          <w:szCs w:val="28"/>
        </w:rPr>
        <w:t>»</w:t>
      </w:r>
      <w:r w:rsidRPr="009874E5">
        <w:rPr>
          <w:szCs w:val="28"/>
        </w:rPr>
        <w:t xml:space="preserve"> Чернігівської міської ради</w:t>
      </w:r>
    </w:p>
    <w:p w:rsidR="007E4FAD" w:rsidRPr="007E4FAD" w:rsidRDefault="007E4FAD" w:rsidP="007E4FAD">
      <w:pPr>
        <w:tabs>
          <w:tab w:val="left" w:pos="4962"/>
        </w:tabs>
        <w:jc w:val="center"/>
        <w:rPr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60"/>
        <w:gridCol w:w="1377"/>
        <w:gridCol w:w="1276"/>
        <w:gridCol w:w="1307"/>
        <w:gridCol w:w="1103"/>
      </w:tblGrid>
      <w:tr w:rsidR="007E4FAD" w:rsidRPr="009874E5" w:rsidTr="00050AEC">
        <w:trPr>
          <w:trHeight w:val="639"/>
        </w:trPr>
        <w:tc>
          <w:tcPr>
            <w:tcW w:w="567" w:type="dxa"/>
            <w:vMerge w:val="restart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№</w:t>
            </w:r>
          </w:p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з/п</w:t>
            </w:r>
          </w:p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4860" w:type="dxa"/>
            <w:vMerge w:val="restart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Споживачі</w:t>
            </w:r>
          </w:p>
        </w:tc>
        <w:tc>
          <w:tcPr>
            <w:tcW w:w="1377" w:type="dxa"/>
            <w:vMerge w:val="restart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Одиниця виміру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7E4FAD" w:rsidRPr="009874E5" w:rsidRDefault="007E4FAD" w:rsidP="00050AEC">
            <w:pPr>
              <w:tabs>
                <w:tab w:val="left" w:pos="825"/>
              </w:tabs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Норми витрат води, л/добу</w:t>
            </w:r>
          </w:p>
        </w:tc>
      </w:tr>
      <w:tr w:rsidR="007E4FAD" w:rsidRPr="009874E5" w:rsidTr="00050AEC">
        <w:trPr>
          <w:trHeight w:val="213"/>
        </w:trPr>
        <w:tc>
          <w:tcPr>
            <w:tcW w:w="567" w:type="dxa"/>
            <w:vMerge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загальна норма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холодної води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гарячої води</w:t>
            </w: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6</w:t>
            </w:r>
          </w:p>
        </w:tc>
      </w:tr>
      <w:tr w:rsidR="007E4FAD" w:rsidRPr="009874E5" w:rsidTr="00050AEC">
        <w:trPr>
          <w:trHeight w:val="742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proofErr w:type="spellStart"/>
            <w:r w:rsidRPr="009874E5">
              <w:rPr>
                <w:szCs w:val="28"/>
              </w:rPr>
              <w:t>Багатоквартині</w:t>
            </w:r>
            <w:proofErr w:type="spellEnd"/>
            <w:r w:rsidRPr="009874E5">
              <w:rPr>
                <w:szCs w:val="28"/>
              </w:rPr>
              <w:t xml:space="preserve"> житлові будинки та гуртожитки: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 xml:space="preserve">1 </w:t>
            </w:r>
            <w:proofErr w:type="spellStart"/>
            <w:r w:rsidRPr="009874E5">
              <w:rPr>
                <w:szCs w:val="28"/>
              </w:rPr>
              <w:t>мешка-нець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358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1.1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та каналізацією, без ванн та/або душу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130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130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1.2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і каналізацією, з ваннами  та/або душами , з водонагрівачами різних типів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290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290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1.3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і каналізацією, централізованим гарячим водопостачанням (ЦГВ), з ваннами та/або душами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360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240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120</w:t>
            </w: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1.4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те ж саме при відсутності подавання гарячої води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260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260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1.5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і каналізацією, без централізованого гарячого водопостачанням (ЦГВ), із загальними кухнями, без душових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 w:rsidRPr="009874E5">
              <w:rPr>
                <w:szCs w:val="28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8</w:t>
            </w:r>
            <w:r w:rsidRPr="009874E5">
              <w:rPr>
                <w:szCs w:val="28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560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1.6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і каналізацією, централізованим гарячим водопостачанням (ЦГВ), із загальними кухнями та душовими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160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110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50</w:t>
            </w:r>
          </w:p>
        </w:tc>
      </w:tr>
      <w:tr w:rsidR="007E4FAD" w:rsidRPr="009874E5" w:rsidTr="00050AEC">
        <w:trPr>
          <w:trHeight w:val="563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1.7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те ж саме при відсутності гарячої води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120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120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520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1.8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 xml:space="preserve">- з водопроводом і каналізацією, централізованим гарячим водопостачанням (ЦГВ), із душовими при житлових кімнатах у кожній секції будинку 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205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125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80</w:t>
            </w: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1.9</w:t>
            </w:r>
          </w:p>
        </w:tc>
        <w:tc>
          <w:tcPr>
            <w:tcW w:w="4860" w:type="dxa"/>
            <w:shd w:val="clear" w:color="auto" w:fill="auto"/>
          </w:tcPr>
          <w:p w:rsidR="007E4FAD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те ж саме при відсутності гарячої води</w:t>
            </w:r>
          </w:p>
          <w:p w:rsidR="007E4FAD" w:rsidRPr="009874E5" w:rsidRDefault="007E4FAD" w:rsidP="00050AEC">
            <w:pPr>
              <w:rPr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135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135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lastRenderedPageBreak/>
              <w:t>1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4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6</w:t>
            </w:r>
          </w:p>
        </w:tc>
      </w:tr>
      <w:tr w:rsidR="007E4FAD" w:rsidRPr="009874E5" w:rsidTr="00050AEC">
        <w:trPr>
          <w:trHeight w:val="735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 xml:space="preserve"> Приватні та малоквартирні житлові будинки: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 xml:space="preserve">1 </w:t>
            </w:r>
            <w:proofErr w:type="spellStart"/>
            <w:r w:rsidRPr="009874E5">
              <w:rPr>
                <w:szCs w:val="28"/>
              </w:rPr>
              <w:t>мешка-нець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2.1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користуванням водою з вуличних водорозбірних колонок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60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60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2.2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користуванням водою з дворових водорозбірних колонок або водорозбірних кранів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75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75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2.3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та каналізацією або місцевою каналізацією (</w:t>
            </w:r>
            <w:proofErr w:type="spellStart"/>
            <w:r w:rsidRPr="009874E5">
              <w:rPr>
                <w:szCs w:val="28"/>
              </w:rPr>
              <w:t>вигрібом</w:t>
            </w:r>
            <w:proofErr w:type="spellEnd"/>
            <w:r w:rsidRPr="009874E5">
              <w:rPr>
                <w:szCs w:val="28"/>
              </w:rPr>
              <w:t>) без ванн та/або душу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145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145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893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2.4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і місцевою каналізацією (</w:t>
            </w:r>
            <w:proofErr w:type="spellStart"/>
            <w:r w:rsidRPr="009874E5">
              <w:rPr>
                <w:szCs w:val="28"/>
              </w:rPr>
              <w:t>вигрібом</w:t>
            </w:r>
            <w:proofErr w:type="spellEnd"/>
            <w:r w:rsidRPr="009874E5">
              <w:rPr>
                <w:szCs w:val="28"/>
              </w:rPr>
              <w:t>), з ваннами  та/або душами, з водонагрівачами різних типів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165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165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</w:tr>
      <w:tr w:rsidR="007E4FAD" w:rsidRPr="009874E5" w:rsidTr="00050AEC">
        <w:trPr>
          <w:trHeight w:val="227"/>
        </w:trPr>
        <w:tc>
          <w:tcPr>
            <w:tcW w:w="567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2.5</w:t>
            </w:r>
          </w:p>
        </w:tc>
        <w:tc>
          <w:tcPr>
            <w:tcW w:w="4860" w:type="dxa"/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з водопроводом і каналізацією, з ваннами  та/або душами, з водонагрівачами різних типів</w:t>
            </w:r>
          </w:p>
        </w:tc>
        <w:tc>
          <w:tcPr>
            <w:tcW w:w="137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  <w:lang w:val="en-US"/>
              </w:rPr>
              <w:t>--</w:t>
            </w:r>
            <w:r w:rsidRPr="009874E5">
              <w:rPr>
                <w:szCs w:val="28"/>
              </w:rPr>
              <w:t>-#---</w:t>
            </w:r>
          </w:p>
        </w:tc>
        <w:tc>
          <w:tcPr>
            <w:tcW w:w="1276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265</w:t>
            </w:r>
          </w:p>
        </w:tc>
        <w:tc>
          <w:tcPr>
            <w:tcW w:w="1307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265</w:t>
            </w:r>
          </w:p>
        </w:tc>
        <w:tc>
          <w:tcPr>
            <w:tcW w:w="1103" w:type="dxa"/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 xml:space="preserve"> Витрати води на </w:t>
            </w:r>
            <w:proofErr w:type="spellStart"/>
            <w:r w:rsidRPr="009874E5">
              <w:rPr>
                <w:szCs w:val="28"/>
              </w:rPr>
              <w:t>утрим</w:t>
            </w:r>
            <w:r w:rsidRPr="009874E5">
              <w:rPr>
                <w:szCs w:val="28"/>
                <w:lang w:val="ru-RU"/>
              </w:rPr>
              <w:t>ання</w:t>
            </w:r>
            <w:proofErr w:type="spellEnd"/>
            <w:r w:rsidRPr="009874E5">
              <w:rPr>
                <w:szCs w:val="28"/>
              </w:rPr>
              <w:t xml:space="preserve"> худоби:</w:t>
            </w:r>
          </w:p>
          <w:p w:rsidR="007E4FAD" w:rsidRPr="009874E5" w:rsidRDefault="007E4FAD" w:rsidP="00050AEC">
            <w:pPr>
              <w:rPr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</w:rPr>
              <w:t>н</w:t>
            </w:r>
            <w:r w:rsidRPr="009874E5">
              <w:rPr>
                <w:szCs w:val="28"/>
                <w:lang w:val="en-US"/>
              </w:rPr>
              <w:t xml:space="preserve">а 1 </w:t>
            </w:r>
            <w:proofErr w:type="spellStart"/>
            <w:r w:rsidRPr="009874E5">
              <w:rPr>
                <w:szCs w:val="28"/>
                <w:lang w:val="en-US"/>
              </w:rPr>
              <w:t>голову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корова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3.2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молодняк великого рогатого скоту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3.3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свиня доросла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3.4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- кінь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  <w:r w:rsidRPr="009874E5">
              <w:rPr>
                <w:szCs w:val="28"/>
              </w:rPr>
              <w:t>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 xml:space="preserve"> Витрати води на поливання: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1м. к</w:t>
            </w:r>
            <w:r w:rsidRPr="009874E5">
              <w:rPr>
                <w:szCs w:val="28"/>
              </w:rPr>
              <w:t>в</w:t>
            </w:r>
            <w:r w:rsidRPr="009874E5">
              <w:rPr>
                <w:szCs w:val="2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покриття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із</w:t>
            </w:r>
            <w:proofErr w:type="spellEnd"/>
            <w:r w:rsidRPr="009874E5">
              <w:rPr>
                <w:szCs w:val="28"/>
                <w:lang w:val="ru-RU"/>
              </w:rPr>
              <w:t xml:space="preserve"> трави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зелених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насаджень</w:t>
            </w:r>
            <w:proofErr w:type="spellEnd"/>
            <w:r w:rsidRPr="009874E5">
              <w:rPr>
                <w:szCs w:val="28"/>
                <w:lang w:val="ru-RU"/>
              </w:rPr>
              <w:t xml:space="preserve">, </w:t>
            </w:r>
            <w:proofErr w:type="spellStart"/>
            <w:r w:rsidRPr="009874E5">
              <w:rPr>
                <w:szCs w:val="28"/>
                <w:lang w:val="ru-RU"/>
              </w:rPr>
              <w:t>газонів</w:t>
            </w:r>
            <w:proofErr w:type="spellEnd"/>
            <w:r w:rsidRPr="009874E5">
              <w:rPr>
                <w:szCs w:val="28"/>
                <w:lang w:val="ru-RU"/>
              </w:rPr>
              <w:t xml:space="preserve"> та </w:t>
            </w:r>
            <w:proofErr w:type="spellStart"/>
            <w:r w:rsidRPr="009874E5">
              <w:rPr>
                <w:szCs w:val="28"/>
                <w:lang w:val="ru-RU"/>
              </w:rPr>
              <w:t>квітників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теплиць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ґрунтових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зимових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теплиць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стелажних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зимових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парників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усіх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типів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утепленого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ґрунту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  <w:tr w:rsidR="007E4FAD" w:rsidRPr="009874E5" w:rsidTr="00050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</w:rPr>
            </w:pPr>
            <w:r w:rsidRPr="009874E5">
              <w:rPr>
                <w:szCs w:val="28"/>
              </w:rPr>
              <w:t>4.7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rPr>
                <w:szCs w:val="28"/>
                <w:lang w:val="ru-RU"/>
              </w:rPr>
            </w:pPr>
            <w:r w:rsidRPr="009874E5">
              <w:rPr>
                <w:szCs w:val="28"/>
              </w:rPr>
              <w:t xml:space="preserve">- </w:t>
            </w:r>
            <w:proofErr w:type="spellStart"/>
            <w:r w:rsidRPr="009874E5">
              <w:rPr>
                <w:szCs w:val="28"/>
                <w:lang w:val="ru-RU"/>
              </w:rPr>
              <w:t>присадибної</w:t>
            </w:r>
            <w:proofErr w:type="spellEnd"/>
            <w:r w:rsidRPr="009874E5">
              <w:rPr>
                <w:szCs w:val="28"/>
                <w:lang w:val="ru-RU"/>
              </w:rPr>
              <w:t xml:space="preserve"> </w:t>
            </w:r>
            <w:proofErr w:type="spellStart"/>
            <w:r w:rsidRPr="009874E5">
              <w:rPr>
                <w:szCs w:val="28"/>
                <w:lang w:val="ru-RU"/>
              </w:rPr>
              <w:t>ділянки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  <w:r w:rsidRPr="009874E5">
              <w:rPr>
                <w:szCs w:val="28"/>
                <w:lang w:val="en-US"/>
              </w:rPr>
              <w:t>---#---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ru-RU"/>
              </w:rPr>
            </w:pPr>
            <w:r w:rsidRPr="009874E5">
              <w:rPr>
                <w:szCs w:val="28"/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FAD" w:rsidRPr="009874E5" w:rsidRDefault="007E4FAD" w:rsidP="00050AEC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7E4FAD" w:rsidRPr="007E4FAD" w:rsidRDefault="007E4FAD" w:rsidP="007E4FAD">
      <w:pPr>
        <w:rPr>
          <w:vanish/>
          <w:sz w:val="16"/>
          <w:szCs w:val="16"/>
          <w:lang w:val="ru-RU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1601"/>
        <w:gridCol w:w="8402"/>
      </w:tblGrid>
      <w:tr w:rsidR="007E4FAD" w:rsidRPr="00171CB1" w:rsidTr="00050AEC">
        <w:tc>
          <w:tcPr>
            <w:tcW w:w="1620" w:type="dxa"/>
            <w:shd w:val="clear" w:color="auto" w:fill="auto"/>
          </w:tcPr>
          <w:p w:rsidR="007E4FAD" w:rsidRPr="00171CB1" w:rsidRDefault="007E4FAD" w:rsidP="00050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171CB1">
              <w:rPr>
                <w:b/>
                <w:bCs/>
                <w:sz w:val="20"/>
              </w:rPr>
              <w:t>Примітка  1.</w:t>
            </w:r>
          </w:p>
        </w:tc>
        <w:tc>
          <w:tcPr>
            <w:tcW w:w="8666" w:type="dxa"/>
            <w:shd w:val="clear" w:color="auto" w:fill="auto"/>
          </w:tcPr>
          <w:p w:rsidR="007E4FAD" w:rsidRPr="00171CB1" w:rsidRDefault="007E4FAD" w:rsidP="00050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</w:rPr>
            </w:pPr>
            <w:r w:rsidRPr="00171CB1">
              <w:rPr>
                <w:sz w:val="20"/>
              </w:rPr>
              <w:t xml:space="preserve">До </w:t>
            </w:r>
            <w:r w:rsidRPr="00171CB1">
              <w:rPr>
                <w:bCs/>
                <w:sz w:val="20"/>
              </w:rPr>
              <w:t>водонагрівачів різних типів відносяться:</w:t>
            </w:r>
            <w:r w:rsidRPr="00171CB1">
              <w:rPr>
                <w:sz w:val="20"/>
              </w:rPr>
              <w:t xml:space="preserve"> газові </w:t>
            </w:r>
            <w:proofErr w:type="spellStart"/>
            <w:r w:rsidRPr="00171CB1">
              <w:rPr>
                <w:sz w:val="20"/>
              </w:rPr>
              <w:t>електро-</w:t>
            </w:r>
            <w:proofErr w:type="spellEnd"/>
            <w:r w:rsidRPr="00171CB1">
              <w:rPr>
                <w:sz w:val="20"/>
              </w:rPr>
              <w:t>, водонагрівачі проточні або бойлери, водопідігрівачі на твердому паливі.</w:t>
            </w:r>
          </w:p>
        </w:tc>
      </w:tr>
      <w:tr w:rsidR="007E4FAD" w:rsidRPr="00171CB1" w:rsidTr="00050AEC">
        <w:tc>
          <w:tcPr>
            <w:tcW w:w="1620" w:type="dxa"/>
            <w:shd w:val="clear" w:color="auto" w:fill="auto"/>
          </w:tcPr>
          <w:p w:rsidR="007E4FAD" w:rsidRPr="00171CB1" w:rsidRDefault="007E4FAD" w:rsidP="00050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171CB1">
              <w:rPr>
                <w:b/>
                <w:color w:val="000000"/>
                <w:sz w:val="20"/>
              </w:rPr>
              <w:t>Примітка  2.</w:t>
            </w:r>
          </w:p>
        </w:tc>
        <w:tc>
          <w:tcPr>
            <w:tcW w:w="8666" w:type="dxa"/>
            <w:shd w:val="clear" w:color="auto" w:fill="auto"/>
          </w:tcPr>
          <w:p w:rsidR="007E4FAD" w:rsidRPr="00171CB1" w:rsidRDefault="007E4FAD" w:rsidP="00050AEC">
            <w:pPr>
              <w:jc w:val="both"/>
              <w:rPr>
                <w:sz w:val="20"/>
              </w:rPr>
            </w:pPr>
            <w:r w:rsidRPr="00171CB1">
              <w:rPr>
                <w:sz w:val="20"/>
              </w:rPr>
              <w:t>У випадку, коли за адресою споживача відсутні чи незареєстровані належним чином індивідуальні прилади обліку і в його помешканні не зареєстровано жодної особи, нарахування за послуги водопостачання та водовідведення проводити на 1 особу.</w:t>
            </w:r>
          </w:p>
        </w:tc>
      </w:tr>
      <w:tr w:rsidR="007E4FAD" w:rsidRPr="00171CB1" w:rsidTr="00050AEC">
        <w:tc>
          <w:tcPr>
            <w:tcW w:w="1620" w:type="dxa"/>
            <w:shd w:val="clear" w:color="auto" w:fill="auto"/>
          </w:tcPr>
          <w:p w:rsidR="007E4FAD" w:rsidRPr="00171CB1" w:rsidRDefault="007E4FAD" w:rsidP="00050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proofErr w:type="spellStart"/>
            <w:r w:rsidRPr="00171CB1">
              <w:rPr>
                <w:b/>
                <w:color w:val="000000"/>
                <w:sz w:val="20"/>
                <w:lang w:val="ru-RU"/>
              </w:rPr>
              <w:t>Примітка</w:t>
            </w:r>
            <w:proofErr w:type="spellEnd"/>
            <w:r w:rsidRPr="00171CB1">
              <w:rPr>
                <w:b/>
                <w:color w:val="000000"/>
                <w:sz w:val="20"/>
              </w:rPr>
              <w:t xml:space="preserve">  3.</w:t>
            </w:r>
          </w:p>
        </w:tc>
        <w:tc>
          <w:tcPr>
            <w:tcW w:w="8666" w:type="dxa"/>
            <w:shd w:val="clear" w:color="auto" w:fill="auto"/>
          </w:tcPr>
          <w:p w:rsidR="007E4FAD" w:rsidRPr="00171CB1" w:rsidRDefault="007E4FAD" w:rsidP="00050AEC">
            <w:pPr>
              <w:jc w:val="both"/>
              <w:rPr>
                <w:color w:val="000000"/>
                <w:sz w:val="20"/>
              </w:rPr>
            </w:pPr>
            <w:proofErr w:type="spellStart"/>
            <w:r w:rsidRPr="00171CB1">
              <w:rPr>
                <w:sz w:val="20"/>
                <w:lang w:val="ru-RU"/>
              </w:rPr>
              <w:t>Приведені</w:t>
            </w:r>
            <w:proofErr w:type="spellEnd"/>
            <w:r w:rsidRPr="00171CB1">
              <w:rPr>
                <w:sz w:val="20"/>
                <w:lang w:val="ru-RU"/>
              </w:rPr>
              <w:t xml:space="preserve"> </w:t>
            </w:r>
            <w:proofErr w:type="spellStart"/>
            <w:r w:rsidRPr="00171CB1">
              <w:rPr>
                <w:sz w:val="20"/>
                <w:lang w:val="ru-RU"/>
              </w:rPr>
              <w:t>розрахункові</w:t>
            </w:r>
            <w:proofErr w:type="spellEnd"/>
            <w:r w:rsidRPr="00171CB1">
              <w:rPr>
                <w:sz w:val="20"/>
                <w:lang w:val="ru-RU"/>
              </w:rPr>
              <w:t xml:space="preserve"> </w:t>
            </w:r>
            <w:proofErr w:type="spellStart"/>
            <w:r w:rsidRPr="00171CB1">
              <w:rPr>
                <w:sz w:val="20"/>
                <w:lang w:val="ru-RU"/>
              </w:rPr>
              <w:t>витрати</w:t>
            </w:r>
            <w:proofErr w:type="spellEnd"/>
            <w:r w:rsidRPr="00171CB1">
              <w:rPr>
                <w:sz w:val="20"/>
                <w:lang w:val="ru-RU"/>
              </w:rPr>
              <w:t xml:space="preserve"> на </w:t>
            </w:r>
            <w:proofErr w:type="spellStart"/>
            <w:r w:rsidRPr="00171CB1">
              <w:rPr>
                <w:sz w:val="20"/>
                <w:lang w:val="ru-RU"/>
              </w:rPr>
              <w:t>поливання</w:t>
            </w:r>
            <w:proofErr w:type="spellEnd"/>
            <w:r w:rsidRPr="00171CB1">
              <w:rPr>
                <w:sz w:val="20"/>
                <w:lang w:val="ru-RU"/>
              </w:rPr>
              <w:t xml:space="preserve"> </w:t>
            </w:r>
            <w:proofErr w:type="spellStart"/>
            <w:r w:rsidRPr="00171CB1">
              <w:rPr>
                <w:sz w:val="20"/>
                <w:lang w:val="ru-RU"/>
              </w:rPr>
              <w:t>встановлені</w:t>
            </w:r>
            <w:proofErr w:type="spellEnd"/>
            <w:r w:rsidRPr="00171CB1">
              <w:rPr>
                <w:sz w:val="20"/>
                <w:lang w:val="ru-RU"/>
              </w:rPr>
              <w:t xml:space="preserve"> у </w:t>
            </w:r>
            <w:proofErr w:type="spellStart"/>
            <w:r w:rsidRPr="00171CB1">
              <w:rPr>
                <w:sz w:val="20"/>
                <w:lang w:val="ru-RU"/>
              </w:rPr>
              <w:t>розрахунку</w:t>
            </w:r>
            <w:proofErr w:type="spellEnd"/>
            <w:r w:rsidRPr="00171CB1">
              <w:rPr>
                <w:sz w:val="20"/>
                <w:lang w:val="ru-RU"/>
              </w:rPr>
              <w:t xml:space="preserve"> на </w:t>
            </w:r>
            <w:proofErr w:type="spellStart"/>
            <w:r w:rsidRPr="00171CB1">
              <w:rPr>
                <w:sz w:val="20"/>
                <w:lang w:val="ru-RU"/>
              </w:rPr>
              <w:t>одне</w:t>
            </w:r>
            <w:proofErr w:type="spellEnd"/>
            <w:r w:rsidRPr="00171CB1">
              <w:rPr>
                <w:sz w:val="20"/>
                <w:lang w:val="ru-RU"/>
              </w:rPr>
              <w:t xml:space="preserve"> </w:t>
            </w:r>
            <w:proofErr w:type="spellStart"/>
            <w:r w:rsidRPr="00171CB1">
              <w:rPr>
                <w:sz w:val="20"/>
                <w:lang w:val="ru-RU"/>
              </w:rPr>
              <w:t>поливання</w:t>
            </w:r>
            <w:proofErr w:type="spellEnd"/>
            <w:r w:rsidRPr="00171CB1">
              <w:rPr>
                <w:sz w:val="20"/>
              </w:rPr>
              <w:t xml:space="preserve">. Кількість поливань за добу приймати одне. Планова кількість днів поливання посадок у відкритому </w:t>
            </w:r>
            <w:proofErr w:type="spellStart"/>
            <w:r w:rsidRPr="00171CB1">
              <w:rPr>
                <w:sz w:val="20"/>
              </w:rPr>
              <w:t>грунті</w:t>
            </w:r>
            <w:proofErr w:type="spellEnd"/>
            <w:r w:rsidRPr="00171CB1">
              <w:rPr>
                <w:sz w:val="20"/>
              </w:rPr>
              <w:t xml:space="preserve">   - 90 днів на рік. Період застосування норми на поливання насаджень на присадибних ділянках – з квітня по серпень.</w:t>
            </w:r>
          </w:p>
        </w:tc>
      </w:tr>
      <w:tr w:rsidR="007E4FAD" w:rsidRPr="00171CB1" w:rsidTr="00050AEC">
        <w:tc>
          <w:tcPr>
            <w:tcW w:w="1620" w:type="dxa"/>
            <w:shd w:val="clear" w:color="auto" w:fill="auto"/>
          </w:tcPr>
          <w:p w:rsidR="007E4FAD" w:rsidRPr="00171CB1" w:rsidRDefault="007E4FAD" w:rsidP="00050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171CB1">
              <w:rPr>
                <w:b/>
                <w:color w:val="000000"/>
                <w:sz w:val="20"/>
              </w:rPr>
              <w:t>Примітка  4.</w:t>
            </w:r>
          </w:p>
        </w:tc>
        <w:tc>
          <w:tcPr>
            <w:tcW w:w="8666" w:type="dxa"/>
            <w:shd w:val="clear" w:color="auto" w:fill="auto"/>
          </w:tcPr>
          <w:p w:rsidR="007E4FAD" w:rsidRPr="00171CB1" w:rsidRDefault="007E4FAD" w:rsidP="00050AEC">
            <w:pPr>
              <w:contextualSpacing/>
              <w:jc w:val="both"/>
              <w:rPr>
                <w:color w:val="000000"/>
                <w:sz w:val="20"/>
              </w:rPr>
            </w:pPr>
            <w:r w:rsidRPr="00171CB1">
              <w:rPr>
                <w:sz w:val="20"/>
              </w:rPr>
              <w:t>Громадянам міста, які мають в особистому користуванні присадибні ділянки, дозволяється використовувати воду з міського водопроводу на поливання з 23-00 год. до 6-00 год. без використання шлангів, не перевищуючи норми витрат води.</w:t>
            </w:r>
          </w:p>
        </w:tc>
      </w:tr>
    </w:tbl>
    <w:p w:rsidR="007E4FAD" w:rsidRPr="009874E5" w:rsidRDefault="007E4FAD" w:rsidP="007E4FAD">
      <w:pPr>
        <w:contextualSpacing/>
        <w:rPr>
          <w:sz w:val="24"/>
          <w:szCs w:val="24"/>
        </w:rPr>
      </w:pPr>
    </w:p>
    <w:p w:rsidR="00B95DA2" w:rsidRPr="007E4FAD" w:rsidRDefault="007E4FAD" w:rsidP="007E4FAD">
      <w:pPr>
        <w:spacing w:after="120"/>
        <w:jc w:val="both"/>
        <w:rPr>
          <w:szCs w:val="28"/>
        </w:rPr>
      </w:pPr>
      <w:r w:rsidRPr="00171CB1">
        <w:rPr>
          <w:szCs w:val="28"/>
        </w:rPr>
        <w:t>Секретар міської ради</w:t>
      </w:r>
      <w:r w:rsidRPr="00171CB1">
        <w:rPr>
          <w:szCs w:val="28"/>
        </w:rPr>
        <w:tab/>
      </w:r>
      <w:r w:rsidRPr="00171CB1">
        <w:rPr>
          <w:szCs w:val="28"/>
        </w:rPr>
        <w:tab/>
      </w:r>
      <w:r w:rsidRPr="00171CB1">
        <w:rPr>
          <w:szCs w:val="28"/>
        </w:rPr>
        <w:tab/>
      </w:r>
      <w:r w:rsidRPr="00171CB1">
        <w:rPr>
          <w:szCs w:val="28"/>
        </w:rPr>
        <w:tab/>
      </w:r>
      <w:r w:rsidRPr="00171CB1">
        <w:rPr>
          <w:szCs w:val="28"/>
        </w:rPr>
        <w:tab/>
      </w:r>
      <w:r w:rsidRPr="00171CB1">
        <w:rPr>
          <w:szCs w:val="28"/>
        </w:rPr>
        <w:tab/>
      </w:r>
      <w:r w:rsidRPr="00171CB1">
        <w:rPr>
          <w:szCs w:val="28"/>
        </w:rPr>
        <w:tab/>
        <w:t xml:space="preserve">В. Е. </w:t>
      </w:r>
      <w:proofErr w:type="spellStart"/>
      <w:r w:rsidRPr="00171CB1">
        <w:rPr>
          <w:szCs w:val="28"/>
        </w:rPr>
        <w:t>Бистров</w:t>
      </w:r>
      <w:proofErr w:type="spellEnd"/>
    </w:p>
    <w:sectPr w:rsidR="00B95DA2" w:rsidRPr="007E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AD"/>
    <w:rsid w:val="003E699C"/>
    <w:rsid w:val="007E4FAD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D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AD"/>
    <w:pPr>
      <w:spacing w:after="0" w:line="240" w:lineRule="auto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2017-04-14T07:03:00Z</dcterms:created>
  <dcterms:modified xsi:type="dcterms:W3CDTF">2017-04-24T07:37:00Z</dcterms:modified>
</cp:coreProperties>
</file>